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19471" w14:textId="466A21CE" w:rsidR="009A6643" w:rsidRPr="00A43321" w:rsidRDefault="00974B33">
      <w:pPr>
        <w:pStyle w:val="Title"/>
        <w:jc w:val="center"/>
        <w:rPr>
          <w:rFonts w:ascii="Sitka Display" w:eastAsia="Garamond" w:hAnsi="Sitka Display" w:cs="Garamond"/>
          <w:b/>
          <w:color w:val="00008B"/>
          <w:sz w:val="48"/>
        </w:rPr>
      </w:pPr>
      <w:r>
        <w:rPr>
          <w:rFonts w:ascii="Sitka Display" w:eastAsia="Garamond" w:hAnsi="Sitka Display" w:cs="Garamond"/>
          <w:b/>
          <w:noProof/>
          <w:color w:val="00008B"/>
          <w:sz w:val="48"/>
          <w:lang w:val="en-GB" w:eastAsia="en-GB"/>
        </w:rPr>
        <w:drawing>
          <wp:inline distT="0" distB="0" distL="0" distR="0" wp14:anchorId="709FB12D" wp14:editId="6B1D368D">
            <wp:extent cx="1428750" cy="9620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8510" cy="1015730"/>
                    </a:xfrm>
                    <a:prstGeom prst="rect">
                      <a:avLst/>
                    </a:prstGeom>
                  </pic:spPr>
                </pic:pic>
              </a:graphicData>
            </a:graphic>
          </wp:inline>
        </w:drawing>
      </w:r>
    </w:p>
    <w:p w14:paraId="7CBE762C" w14:textId="77777777" w:rsidR="009A6643" w:rsidRPr="00A43321" w:rsidRDefault="009A6643">
      <w:pPr>
        <w:pStyle w:val="Title"/>
        <w:jc w:val="center"/>
        <w:rPr>
          <w:rFonts w:ascii="Sitka Display" w:eastAsia="Garamond" w:hAnsi="Sitka Display" w:cs="Garamond"/>
          <w:b/>
          <w:color w:val="00008B"/>
          <w:sz w:val="48"/>
        </w:rPr>
      </w:pPr>
    </w:p>
    <w:p w14:paraId="44525F76" w14:textId="2678A0D3" w:rsidR="0024544F" w:rsidRPr="00A43321" w:rsidRDefault="00F6673B">
      <w:pPr>
        <w:pStyle w:val="Title"/>
        <w:jc w:val="center"/>
        <w:rPr>
          <w:rFonts w:ascii="Sitka Display" w:hAnsi="Sitka Display"/>
        </w:rPr>
      </w:pPr>
      <w:r w:rsidRPr="00A43321">
        <w:rPr>
          <w:rFonts w:ascii="Sitka Display" w:eastAsia="Garamond" w:hAnsi="Sitka Display" w:cs="Garamond"/>
          <w:b/>
          <w:color w:val="00008B"/>
          <w:sz w:val="48"/>
        </w:rPr>
        <w:t>Monitoring the Socio-Economic Effect</w:t>
      </w:r>
      <w:r w:rsidR="00953C43" w:rsidRPr="00A43321">
        <w:rPr>
          <w:rFonts w:ascii="Sitka Display" w:eastAsia="Garamond" w:hAnsi="Sitka Display" w:cs="Garamond"/>
          <w:b/>
          <w:color w:val="00008B"/>
          <w:sz w:val="48"/>
        </w:rPr>
        <w:t>s</w:t>
      </w:r>
      <w:r w:rsidRPr="00A43321">
        <w:rPr>
          <w:rFonts w:ascii="Sitka Display" w:eastAsia="Garamond" w:hAnsi="Sitka Display" w:cs="Garamond"/>
          <w:b/>
          <w:color w:val="00008B"/>
          <w:sz w:val="48"/>
        </w:rPr>
        <w:t xml:space="preserve"> of COVID-19 on Mauritian Households</w:t>
      </w:r>
    </w:p>
    <w:p w14:paraId="44525F77" w14:textId="77777777" w:rsidR="0024544F" w:rsidRPr="00A43321" w:rsidRDefault="0024544F">
      <w:pPr>
        <w:pStyle w:val="Subtitle"/>
        <w:rPr>
          <w:rFonts w:ascii="Sitka Display" w:hAnsi="Sitka Display"/>
        </w:rPr>
      </w:pPr>
    </w:p>
    <w:p w14:paraId="44525F78" w14:textId="77777777" w:rsidR="0024544F" w:rsidRPr="00A43321" w:rsidRDefault="0024544F">
      <w:pPr>
        <w:pStyle w:val="Subtitle"/>
        <w:rPr>
          <w:rFonts w:ascii="Sitka Display" w:hAnsi="Sitka Display"/>
        </w:rPr>
      </w:pPr>
    </w:p>
    <w:p w14:paraId="11012A48" w14:textId="7695F098" w:rsidR="00E35B20" w:rsidRDefault="000B6E2F" w:rsidP="006664C1">
      <w:pPr>
        <w:pStyle w:val="Subtitle"/>
        <w:jc w:val="center"/>
        <w:rPr>
          <w:rFonts w:ascii="Sitka Display" w:eastAsia="Garamond" w:hAnsi="Sitka Display" w:cs="Garamond"/>
          <w:bCs/>
          <w:color w:val="00008B"/>
          <w:sz w:val="40"/>
        </w:rPr>
      </w:pPr>
      <w:r>
        <w:rPr>
          <w:rFonts w:ascii="Sitka Display" w:eastAsia="Garamond" w:hAnsi="Sitka Display" w:cs="Garamond"/>
          <w:bCs/>
          <w:color w:val="00008B"/>
          <w:sz w:val="40"/>
        </w:rPr>
        <w:t>based on the</w:t>
      </w:r>
      <w:r w:rsidR="006C062D" w:rsidRPr="00A43321">
        <w:rPr>
          <w:rFonts w:ascii="Sitka Display" w:eastAsia="Garamond" w:hAnsi="Sitka Display" w:cs="Garamond"/>
          <w:bCs/>
          <w:color w:val="00008B"/>
          <w:sz w:val="40"/>
        </w:rPr>
        <w:t xml:space="preserve"> C</w:t>
      </w:r>
      <w:r w:rsidR="008D6060">
        <w:rPr>
          <w:rFonts w:ascii="Sitka Display" w:eastAsia="Garamond" w:hAnsi="Sitka Display" w:cs="Garamond"/>
          <w:bCs/>
          <w:color w:val="00008B"/>
          <w:sz w:val="40"/>
        </w:rPr>
        <w:t>ontinuous multi-purpose house</w:t>
      </w:r>
      <w:r w:rsidR="00D11935">
        <w:rPr>
          <w:rFonts w:ascii="Sitka Display" w:eastAsia="Garamond" w:hAnsi="Sitka Display" w:cs="Garamond"/>
          <w:bCs/>
          <w:color w:val="00008B"/>
          <w:sz w:val="40"/>
        </w:rPr>
        <w:t>h</w:t>
      </w:r>
      <w:r w:rsidR="008D6060">
        <w:rPr>
          <w:rFonts w:ascii="Sitka Display" w:eastAsia="Garamond" w:hAnsi="Sitka Display" w:cs="Garamond"/>
          <w:bCs/>
          <w:color w:val="00008B"/>
          <w:sz w:val="40"/>
        </w:rPr>
        <w:t xml:space="preserve">old survey </w:t>
      </w:r>
      <w:r w:rsidR="007B73B5">
        <w:rPr>
          <w:rFonts w:ascii="Sitka Display" w:eastAsia="Garamond" w:hAnsi="Sitka Display" w:cs="Garamond"/>
          <w:bCs/>
          <w:color w:val="00008B"/>
          <w:sz w:val="40"/>
        </w:rPr>
        <w:t>(CMPHS PHONE SURVEY)</w:t>
      </w:r>
    </w:p>
    <w:p w14:paraId="461D7D7E" w14:textId="0627FD7C" w:rsidR="006C062D" w:rsidRDefault="00F42109" w:rsidP="006664C1">
      <w:pPr>
        <w:pStyle w:val="Subtitle"/>
        <w:jc w:val="center"/>
        <w:rPr>
          <w:rFonts w:ascii="Sitka Display" w:eastAsia="Garamond" w:hAnsi="Sitka Display" w:cs="Garamond"/>
          <w:bCs/>
          <w:color w:val="00008B"/>
          <w:sz w:val="40"/>
        </w:rPr>
      </w:pPr>
      <w:r>
        <w:rPr>
          <w:rFonts w:ascii="Sitka Display" w:eastAsia="Garamond" w:hAnsi="Sitka Display" w:cs="Garamond"/>
          <w:bCs/>
          <w:color w:val="00008B"/>
          <w:sz w:val="40"/>
        </w:rPr>
        <w:t>december</w:t>
      </w:r>
      <w:r w:rsidR="00FD52D6">
        <w:rPr>
          <w:rFonts w:ascii="Sitka Display" w:eastAsia="Garamond" w:hAnsi="Sitka Display" w:cs="Garamond"/>
          <w:bCs/>
          <w:color w:val="00008B"/>
          <w:sz w:val="40"/>
        </w:rPr>
        <w:t>,</w:t>
      </w:r>
      <w:r w:rsidR="006664C1" w:rsidRPr="00A43321">
        <w:rPr>
          <w:rFonts w:ascii="Sitka Display" w:eastAsia="Garamond" w:hAnsi="Sitka Display" w:cs="Garamond"/>
          <w:bCs/>
          <w:color w:val="00008B"/>
          <w:sz w:val="40"/>
        </w:rPr>
        <w:t xml:space="preserve"> 2020</w:t>
      </w:r>
    </w:p>
    <w:p w14:paraId="7621EA96" w14:textId="77777777" w:rsidR="00DA4C25" w:rsidRDefault="00DA4C25" w:rsidP="00DA4C25"/>
    <w:p w14:paraId="0E3162D9" w14:textId="77777777" w:rsidR="00DA4C25" w:rsidRDefault="00DA4C25" w:rsidP="00DA4C25"/>
    <w:p w14:paraId="17A9D71B" w14:textId="77777777" w:rsidR="00DA4C25" w:rsidRDefault="00DA4C25" w:rsidP="00DA4C25"/>
    <w:p w14:paraId="69ADEA18" w14:textId="77777777" w:rsidR="00DA4C25" w:rsidRDefault="00DA4C25" w:rsidP="00DA4C25"/>
    <w:p w14:paraId="4FFA78E7" w14:textId="77777777" w:rsidR="00DA4C25" w:rsidRDefault="00DA4C25" w:rsidP="00DA4C25"/>
    <w:p w14:paraId="56FD1C1E" w14:textId="77777777" w:rsidR="00DA4C25" w:rsidRDefault="00DA4C25" w:rsidP="00DA4C25"/>
    <w:p w14:paraId="472CA1CF" w14:textId="77777777" w:rsidR="00DA4C25" w:rsidRDefault="00DA4C25" w:rsidP="00DA4C25"/>
    <w:p w14:paraId="16486628" w14:textId="77777777" w:rsidR="00DA4C25" w:rsidRDefault="00DA4C25" w:rsidP="00DA4C25"/>
    <w:p w14:paraId="44525F7A" w14:textId="0DBA094D" w:rsidR="0024544F" w:rsidRPr="00974B33" w:rsidRDefault="001A38F2" w:rsidP="003C5848">
      <w:pPr>
        <w:rPr>
          <w:rFonts w:ascii="Sitka Display" w:hAnsi="Sitka Display"/>
          <w:sz w:val="28"/>
          <w:szCs w:val="28"/>
        </w:rPr>
      </w:pPr>
      <w:r>
        <w:rPr>
          <w:rFonts w:ascii="Sitka Display" w:hAnsi="Sitka Display"/>
          <w:b/>
          <w:sz w:val="28"/>
          <w:szCs w:val="28"/>
        </w:rPr>
        <w:t xml:space="preserve">31 </w:t>
      </w:r>
      <w:r w:rsidR="00F42109">
        <w:rPr>
          <w:rFonts w:ascii="Sitka Display" w:hAnsi="Sitka Display"/>
          <w:b/>
          <w:sz w:val="28"/>
          <w:szCs w:val="28"/>
        </w:rPr>
        <w:t>March</w:t>
      </w:r>
      <w:r w:rsidR="002929E2">
        <w:rPr>
          <w:rFonts w:ascii="Sitka Display" w:hAnsi="Sitka Display"/>
          <w:b/>
          <w:sz w:val="28"/>
          <w:szCs w:val="28"/>
        </w:rPr>
        <w:t xml:space="preserve"> 2021</w:t>
      </w:r>
      <w:r w:rsidR="00F6673B" w:rsidRPr="00974B33">
        <w:rPr>
          <w:rFonts w:ascii="Sitka Display" w:hAnsi="Sitka Display"/>
          <w:sz w:val="28"/>
          <w:szCs w:val="28"/>
        </w:rPr>
        <w:br w:type="page"/>
      </w:r>
    </w:p>
    <w:p w14:paraId="44525F7B" w14:textId="037295E4" w:rsidR="0024544F" w:rsidRPr="00A43321" w:rsidRDefault="00F6673B">
      <w:pPr>
        <w:pStyle w:val="Heading1"/>
        <w:jc w:val="center"/>
        <w:rPr>
          <w:rFonts w:ascii="Sitka Display" w:hAnsi="Sitka Display"/>
          <w:bCs/>
        </w:rPr>
      </w:pPr>
      <w:bookmarkStart w:id="0" w:name="_Toc45204191"/>
      <w:bookmarkStart w:id="1" w:name="_Toc46399468"/>
      <w:bookmarkStart w:id="2" w:name="_Toc46399848"/>
      <w:bookmarkStart w:id="3" w:name="_Toc46399884"/>
      <w:bookmarkStart w:id="4" w:name="_Toc46474903"/>
      <w:bookmarkStart w:id="5" w:name="_Toc46729152"/>
      <w:bookmarkStart w:id="6" w:name="_Toc47941418"/>
      <w:bookmarkStart w:id="7" w:name="_Toc47941951"/>
      <w:bookmarkStart w:id="8" w:name="_Toc53485213"/>
      <w:bookmarkStart w:id="9" w:name="_Toc54148384"/>
      <w:bookmarkStart w:id="10" w:name="_Toc59099476"/>
      <w:bookmarkStart w:id="11" w:name="_Toc67658801"/>
      <w:r w:rsidRPr="00A43321">
        <w:rPr>
          <w:rFonts w:ascii="Sitka Display" w:eastAsia="Garamond" w:hAnsi="Sitka Display" w:cs="Garamond"/>
          <w:bCs/>
          <w:color w:val="00008B"/>
          <w:sz w:val="28"/>
        </w:rPr>
        <w:lastRenderedPageBreak/>
        <w:t>Highlights</w:t>
      </w:r>
      <w:bookmarkEnd w:id="0"/>
      <w:bookmarkEnd w:id="1"/>
      <w:bookmarkEnd w:id="2"/>
      <w:bookmarkEnd w:id="3"/>
      <w:bookmarkEnd w:id="4"/>
      <w:bookmarkEnd w:id="5"/>
      <w:bookmarkEnd w:id="6"/>
      <w:bookmarkEnd w:id="7"/>
      <w:bookmarkEnd w:id="8"/>
      <w:bookmarkEnd w:id="9"/>
      <w:bookmarkEnd w:id="10"/>
      <w:bookmarkEnd w:id="11"/>
      <w:r w:rsidR="00AE053B">
        <w:rPr>
          <w:rFonts w:ascii="Sitka Display" w:eastAsia="Garamond" w:hAnsi="Sitka Display" w:cs="Garamond"/>
          <w:bCs/>
          <w:color w:val="00008B"/>
          <w:sz w:val="28"/>
        </w:rPr>
        <w:t xml:space="preserve"> </w:t>
      </w:r>
    </w:p>
    <w:p w14:paraId="00CFCBFF" w14:textId="77777777" w:rsidR="00192778" w:rsidRDefault="00192778" w:rsidP="00192778">
      <w:pPr>
        <w:pStyle w:val="ListParagraph"/>
        <w:jc w:val="both"/>
        <w:rPr>
          <w:rFonts w:ascii="Sitka Display" w:hAnsi="Sitka Display"/>
          <w:sz w:val="24"/>
          <w:szCs w:val="24"/>
        </w:rPr>
      </w:pPr>
    </w:p>
    <w:p w14:paraId="7D643AAD" w14:textId="7240E113" w:rsidR="006B1B64" w:rsidRPr="005158B9" w:rsidRDefault="006B1B64" w:rsidP="00150B39">
      <w:pPr>
        <w:pStyle w:val="ListParagraph"/>
        <w:numPr>
          <w:ilvl w:val="0"/>
          <w:numId w:val="5"/>
        </w:numPr>
        <w:spacing w:line="336" w:lineRule="auto"/>
        <w:ind w:left="357" w:hanging="357"/>
        <w:jc w:val="both"/>
        <w:rPr>
          <w:rFonts w:ascii="Sitka Display" w:hAnsi="Sitka Display"/>
          <w:sz w:val="24"/>
          <w:szCs w:val="24"/>
        </w:rPr>
      </w:pPr>
      <w:r w:rsidRPr="005158B9">
        <w:rPr>
          <w:rFonts w:ascii="Sitka Display" w:hAnsi="Sitka Display"/>
          <w:sz w:val="24"/>
          <w:szCs w:val="24"/>
        </w:rPr>
        <w:t xml:space="preserve">Total employment increased from </w:t>
      </w:r>
      <w:r w:rsidR="00EE33EC" w:rsidRPr="005158B9">
        <w:rPr>
          <w:rFonts w:ascii="Sitka Display" w:hAnsi="Sitka Display"/>
          <w:sz w:val="24"/>
          <w:szCs w:val="24"/>
        </w:rPr>
        <w:t>510,200 in October</w:t>
      </w:r>
      <w:r w:rsidRPr="005158B9">
        <w:rPr>
          <w:rFonts w:ascii="Sitka Display" w:hAnsi="Sitka Display"/>
          <w:sz w:val="24"/>
          <w:szCs w:val="24"/>
        </w:rPr>
        <w:t xml:space="preserve"> </w:t>
      </w:r>
      <w:r w:rsidR="00147FF6" w:rsidRPr="005158B9">
        <w:rPr>
          <w:rFonts w:ascii="Sitka Display" w:hAnsi="Sitka Display"/>
          <w:sz w:val="24"/>
          <w:szCs w:val="24"/>
        </w:rPr>
        <w:t xml:space="preserve">2020 </w:t>
      </w:r>
      <w:r w:rsidRPr="005158B9">
        <w:rPr>
          <w:rFonts w:ascii="Sitka Display" w:hAnsi="Sitka Display"/>
          <w:sz w:val="24"/>
          <w:szCs w:val="24"/>
        </w:rPr>
        <w:t xml:space="preserve">to </w:t>
      </w:r>
      <w:r w:rsidR="00EE33EC" w:rsidRPr="005158B9">
        <w:rPr>
          <w:rFonts w:ascii="Sitka Display" w:hAnsi="Sitka Display"/>
          <w:sz w:val="24"/>
          <w:szCs w:val="24"/>
        </w:rPr>
        <w:t>523,700</w:t>
      </w:r>
      <w:r w:rsidRPr="005158B9">
        <w:rPr>
          <w:rFonts w:ascii="Sitka Display" w:hAnsi="Sitka Display"/>
          <w:sz w:val="24"/>
          <w:szCs w:val="24"/>
        </w:rPr>
        <w:t xml:space="preserve"> in </w:t>
      </w:r>
      <w:r w:rsidR="00EE33EC" w:rsidRPr="005158B9">
        <w:rPr>
          <w:rFonts w:ascii="Sitka Display" w:hAnsi="Sitka Display"/>
          <w:sz w:val="24"/>
          <w:szCs w:val="24"/>
        </w:rPr>
        <w:t>Dec</w:t>
      </w:r>
      <w:r w:rsidRPr="005158B9">
        <w:rPr>
          <w:rFonts w:ascii="Sitka Display" w:hAnsi="Sitka Display"/>
          <w:sz w:val="24"/>
          <w:szCs w:val="24"/>
        </w:rPr>
        <w:t>ember</w:t>
      </w:r>
      <w:r w:rsidR="00147FF6" w:rsidRPr="005158B9">
        <w:rPr>
          <w:rFonts w:ascii="Sitka Display" w:hAnsi="Sitka Display"/>
          <w:sz w:val="24"/>
          <w:szCs w:val="24"/>
        </w:rPr>
        <w:t xml:space="preserve"> 2020</w:t>
      </w:r>
      <w:r w:rsidRPr="005158B9">
        <w:rPr>
          <w:rFonts w:ascii="Sitka Display" w:hAnsi="Sitka Display"/>
          <w:sz w:val="24"/>
          <w:szCs w:val="24"/>
        </w:rPr>
        <w:t xml:space="preserve">, that is, an increase of </w:t>
      </w:r>
      <w:r w:rsidR="00EE33EC" w:rsidRPr="005158B9">
        <w:rPr>
          <w:rFonts w:ascii="Sitka Display" w:hAnsi="Sitka Display"/>
          <w:sz w:val="24"/>
          <w:szCs w:val="24"/>
        </w:rPr>
        <w:t>13,500</w:t>
      </w:r>
      <w:r w:rsidRPr="005158B9">
        <w:rPr>
          <w:rFonts w:ascii="Sitka Display" w:hAnsi="Sitka Display"/>
          <w:sz w:val="24"/>
          <w:szCs w:val="24"/>
        </w:rPr>
        <w:t>.</w:t>
      </w:r>
    </w:p>
    <w:p w14:paraId="092BF5FD" w14:textId="243F9EBD" w:rsidR="006B1B64" w:rsidRPr="005158B9" w:rsidRDefault="006B1B64" w:rsidP="00150B39">
      <w:pPr>
        <w:pStyle w:val="ListParagraph"/>
        <w:numPr>
          <w:ilvl w:val="0"/>
          <w:numId w:val="5"/>
        </w:numPr>
        <w:spacing w:line="336" w:lineRule="auto"/>
        <w:ind w:left="357" w:hanging="357"/>
        <w:jc w:val="both"/>
        <w:rPr>
          <w:rFonts w:ascii="Sitka Display" w:hAnsi="Sitka Display"/>
          <w:sz w:val="24"/>
          <w:szCs w:val="24"/>
        </w:rPr>
      </w:pPr>
      <w:r w:rsidRPr="005158B9">
        <w:rPr>
          <w:rFonts w:ascii="Sitka Display" w:hAnsi="Sitka Display"/>
          <w:sz w:val="24"/>
          <w:szCs w:val="24"/>
        </w:rPr>
        <w:t>The numbe</w:t>
      </w:r>
      <w:r w:rsidR="001C3F47" w:rsidRPr="005158B9">
        <w:rPr>
          <w:rFonts w:ascii="Sitka Display" w:hAnsi="Sitka Display"/>
          <w:sz w:val="24"/>
          <w:szCs w:val="24"/>
        </w:rPr>
        <w:t>r of unemployed increased by 3</w:t>
      </w:r>
      <w:r w:rsidRPr="005158B9">
        <w:rPr>
          <w:rFonts w:ascii="Sitka Display" w:hAnsi="Sitka Display"/>
          <w:sz w:val="24"/>
          <w:szCs w:val="24"/>
        </w:rPr>
        <w:t xml:space="preserve">00 from </w:t>
      </w:r>
      <w:r w:rsidR="001C3F47" w:rsidRPr="005158B9">
        <w:rPr>
          <w:rFonts w:ascii="Sitka Display" w:hAnsi="Sitka Display"/>
          <w:sz w:val="24"/>
          <w:szCs w:val="24"/>
        </w:rPr>
        <w:t>60,700 in October</w:t>
      </w:r>
      <w:r w:rsidRPr="005158B9">
        <w:rPr>
          <w:rFonts w:ascii="Sitka Display" w:hAnsi="Sitka Display"/>
          <w:sz w:val="24"/>
          <w:szCs w:val="24"/>
        </w:rPr>
        <w:t xml:space="preserve"> to </w:t>
      </w:r>
      <w:r w:rsidR="001C3F47" w:rsidRPr="005158B9">
        <w:rPr>
          <w:rFonts w:ascii="Sitka Display" w:hAnsi="Sitka Display"/>
          <w:sz w:val="24"/>
          <w:szCs w:val="24"/>
        </w:rPr>
        <w:t>61,000</w:t>
      </w:r>
      <w:r w:rsidRPr="005158B9">
        <w:rPr>
          <w:rFonts w:ascii="Sitka Display" w:hAnsi="Sitka Display"/>
          <w:sz w:val="24"/>
          <w:szCs w:val="24"/>
        </w:rPr>
        <w:t xml:space="preserve"> in </w:t>
      </w:r>
      <w:r w:rsidR="001C3F47" w:rsidRPr="005158B9">
        <w:rPr>
          <w:rFonts w:ascii="Sitka Display" w:hAnsi="Sitka Display"/>
          <w:sz w:val="24"/>
          <w:szCs w:val="24"/>
        </w:rPr>
        <w:t>Dec</w:t>
      </w:r>
      <w:r w:rsidRPr="005158B9">
        <w:rPr>
          <w:rFonts w:ascii="Sitka Display" w:hAnsi="Sitka Display"/>
          <w:sz w:val="24"/>
          <w:szCs w:val="24"/>
        </w:rPr>
        <w:t>ember.</w:t>
      </w:r>
    </w:p>
    <w:p w14:paraId="76889731" w14:textId="2E6AF307" w:rsidR="006B1B64" w:rsidRPr="005158B9" w:rsidRDefault="006B1B64" w:rsidP="00150B39">
      <w:pPr>
        <w:pStyle w:val="ListParagraph"/>
        <w:numPr>
          <w:ilvl w:val="0"/>
          <w:numId w:val="5"/>
        </w:numPr>
        <w:spacing w:line="336" w:lineRule="auto"/>
        <w:ind w:left="357" w:hanging="357"/>
        <w:jc w:val="both"/>
        <w:rPr>
          <w:rFonts w:ascii="Sitka Display" w:hAnsi="Sitka Display"/>
          <w:sz w:val="24"/>
          <w:szCs w:val="24"/>
        </w:rPr>
      </w:pPr>
      <w:r w:rsidRPr="005158B9">
        <w:rPr>
          <w:rFonts w:ascii="Sitka Display" w:hAnsi="Sitka Display"/>
          <w:sz w:val="24"/>
          <w:szCs w:val="24"/>
        </w:rPr>
        <w:t>The unemployment rate (based on a labor force compr</w:t>
      </w:r>
      <w:r w:rsidR="007B73B5">
        <w:rPr>
          <w:rFonts w:ascii="Sitka Display" w:hAnsi="Sitka Display"/>
          <w:sz w:val="24"/>
          <w:szCs w:val="24"/>
        </w:rPr>
        <w:t>ising individuals aged</w:t>
      </w:r>
      <w:r w:rsidRPr="005158B9">
        <w:rPr>
          <w:rFonts w:ascii="Sitka Display" w:hAnsi="Sitka Display"/>
          <w:sz w:val="24"/>
          <w:szCs w:val="24"/>
        </w:rPr>
        <w:t xml:space="preserve"> 16-64 </w:t>
      </w:r>
      <w:r w:rsidR="007B73B5">
        <w:rPr>
          <w:rFonts w:ascii="Sitka Display" w:hAnsi="Sitka Display"/>
          <w:sz w:val="24"/>
          <w:szCs w:val="24"/>
        </w:rPr>
        <w:t xml:space="preserve">years and </w:t>
      </w:r>
      <w:r w:rsidRPr="005158B9">
        <w:rPr>
          <w:rFonts w:ascii="Sitka Display" w:hAnsi="Sitka Display"/>
          <w:sz w:val="24"/>
          <w:szCs w:val="24"/>
        </w:rPr>
        <w:t>not in full time</w:t>
      </w:r>
      <w:r w:rsidR="006C1442" w:rsidRPr="005158B9">
        <w:rPr>
          <w:rFonts w:ascii="Sitka Display" w:hAnsi="Sitka Display"/>
          <w:sz w:val="24"/>
          <w:szCs w:val="24"/>
        </w:rPr>
        <w:t xml:space="preserve"> education) is estimated at 10.4</w:t>
      </w:r>
      <w:r w:rsidR="00005A67" w:rsidRPr="005158B9">
        <w:rPr>
          <w:rFonts w:ascii="Sitka Display" w:hAnsi="Sitka Display"/>
          <w:sz w:val="24"/>
          <w:szCs w:val="24"/>
        </w:rPr>
        <w:t xml:space="preserve"> percent</w:t>
      </w:r>
      <w:r w:rsidR="006C1442" w:rsidRPr="005158B9">
        <w:rPr>
          <w:rFonts w:ascii="Sitka Display" w:hAnsi="Sitka Display"/>
          <w:sz w:val="24"/>
          <w:szCs w:val="24"/>
        </w:rPr>
        <w:t xml:space="preserve"> in December compared to 10.6</w:t>
      </w:r>
      <w:r w:rsidR="00005A67" w:rsidRPr="005158B9">
        <w:rPr>
          <w:rFonts w:ascii="Sitka Display" w:hAnsi="Sitka Display"/>
          <w:sz w:val="24"/>
          <w:szCs w:val="24"/>
        </w:rPr>
        <w:t xml:space="preserve"> percent</w:t>
      </w:r>
      <w:r w:rsidRPr="005158B9">
        <w:rPr>
          <w:rFonts w:ascii="Sitka Display" w:hAnsi="Sitka Display"/>
          <w:sz w:val="24"/>
          <w:szCs w:val="24"/>
        </w:rPr>
        <w:t xml:space="preserve"> in </w:t>
      </w:r>
      <w:r w:rsidR="006C1442" w:rsidRPr="005158B9">
        <w:rPr>
          <w:rFonts w:ascii="Sitka Display" w:hAnsi="Sitka Display"/>
          <w:sz w:val="24"/>
          <w:szCs w:val="24"/>
        </w:rPr>
        <w:t>October</w:t>
      </w:r>
      <w:r w:rsidRPr="005158B9">
        <w:rPr>
          <w:rFonts w:ascii="Sitka Display" w:hAnsi="Sitka Display"/>
          <w:sz w:val="24"/>
          <w:szCs w:val="24"/>
        </w:rPr>
        <w:t>.</w:t>
      </w:r>
    </w:p>
    <w:p w14:paraId="711D1A0D" w14:textId="64C0F133" w:rsidR="006B1B64" w:rsidRPr="005158B9" w:rsidRDefault="006B1B64" w:rsidP="00150B39">
      <w:pPr>
        <w:pStyle w:val="ListParagraph"/>
        <w:numPr>
          <w:ilvl w:val="0"/>
          <w:numId w:val="5"/>
        </w:numPr>
        <w:spacing w:line="336" w:lineRule="auto"/>
        <w:ind w:left="357" w:hanging="357"/>
        <w:jc w:val="both"/>
        <w:rPr>
          <w:rFonts w:ascii="Sitka Display" w:hAnsi="Sitka Display"/>
          <w:sz w:val="24"/>
          <w:szCs w:val="24"/>
        </w:rPr>
      </w:pPr>
      <w:r w:rsidRPr="005158B9">
        <w:rPr>
          <w:rFonts w:ascii="Sitka Display" w:hAnsi="Sitka Display"/>
          <w:sz w:val="24"/>
          <w:szCs w:val="24"/>
        </w:rPr>
        <w:t xml:space="preserve">In </w:t>
      </w:r>
      <w:r w:rsidR="00DF5823" w:rsidRPr="005158B9">
        <w:rPr>
          <w:rFonts w:ascii="Sitka Display" w:hAnsi="Sitka Display"/>
          <w:sz w:val="24"/>
          <w:szCs w:val="24"/>
        </w:rPr>
        <w:t>Dece</w:t>
      </w:r>
      <w:r w:rsidRPr="005158B9">
        <w:rPr>
          <w:rFonts w:ascii="Sitka Display" w:hAnsi="Sitka Display"/>
          <w:sz w:val="24"/>
          <w:szCs w:val="24"/>
        </w:rPr>
        <w:t xml:space="preserve">mber, the number of </w:t>
      </w:r>
      <w:proofErr w:type="spellStart"/>
      <w:r w:rsidRPr="005158B9">
        <w:rPr>
          <w:rFonts w:ascii="Sitka Display" w:hAnsi="Sitka Display"/>
          <w:sz w:val="24"/>
          <w:szCs w:val="24"/>
        </w:rPr>
        <w:t>inactives</w:t>
      </w:r>
      <w:proofErr w:type="spellEnd"/>
      <w:r w:rsidRPr="005158B9">
        <w:rPr>
          <w:rFonts w:ascii="Sitka Display" w:hAnsi="Sitka Display"/>
          <w:sz w:val="24"/>
          <w:szCs w:val="24"/>
        </w:rPr>
        <w:t xml:space="preserve"> was estimated to be </w:t>
      </w:r>
      <w:r w:rsidR="00DF5823" w:rsidRPr="005158B9">
        <w:rPr>
          <w:rFonts w:ascii="Sitka Display" w:hAnsi="Sitka Display"/>
          <w:sz w:val="24"/>
          <w:szCs w:val="24"/>
        </w:rPr>
        <w:t>188,000</w:t>
      </w:r>
      <w:r w:rsidR="00147FF6" w:rsidRPr="005158B9">
        <w:rPr>
          <w:rFonts w:ascii="Sitka Display" w:hAnsi="Sitka Display"/>
          <w:sz w:val="24"/>
          <w:szCs w:val="24"/>
        </w:rPr>
        <w:t xml:space="preserve"> compared to </w:t>
      </w:r>
      <w:r w:rsidR="00DF5823" w:rsidRPr="005158B9">
        <w:rPr>
          <w:rFonts w:ascii="Sitka Display" w:hAnsi="Sitka Display"/>
          <w:sz w:val="24"/>
          <w:szCs w:val="24"/>
        </w:rPr>
        <w:t>202,000</w:t>
      </w:r>
      <w:r w:rsidR="00147FF6" w:rsidRPr="005158B9">
        <w:rPr>
          <w:rFonts w:ascii="Sitka Display" w:hAnsi="Sitka Display"/>
          <w:sz w:val="24"/>
          <w:szCs w:val="24"/>
        </w:rPr>
        <w:t xml:space="preserve"> in </w:t>
      </w:r>
      <w:r w:rsidR="00DF5823" w:rsidRPr="005158B9">
        <w:rPr>
          <w:rFonts w:ascii="Sitka Display" w:hAnsi="Sitka Display"/>
          <w:sz w:val="24"/>
          <w:szCs w:val="24"/>
        </w:rPr>
        <w:t>October</w:t>
      </w:r>
      <w:r w:rsidR="00147FF6" w:rsidRPr="005158B9">
        <w:rPr>
          <w:rFonts w:ascii="Sitka Display" w:hAnsi="Sitka Display"/>
          <w:sz w:val="24"/>
          <w:szCs w:val="24"/>
        </w:rPr>
        <w:t>;</w:t>
      </w:r>
      <w:r w:rsidRPr="005158B9">
        <w:rPr>
          <w:rFonts w:ascii="Sitka Display" w:hAnsi="Sitka Display"/>
          <w:sz w:val="24"/>
          <w:szCs w:val="24"/>
        </w:rPr>
        <w:t xml:space="preserve"> a decrease of </w:t>
      </w:r>
      <w:r w:rsidR="00DF5823" w:rsidRPr="005158B9">
        <w:rPr>
          <w:rFonts w:ascii="Sitka Display" w:hAnsi="Sitka Display"/>
          <w:sz w:val="24"/>
          <w:szCs w:val="24"/>
        </w:rPr>
        <w:t>14,000</w:t>
      </w:r>
      <w:r w:rsidRPr="005158B9">
        <w:rPr>
          <w:rFonts w:ascii="Sitka Display" w:hAnsi="Sitka Display"/>
          <w:sz w:val="24"/>
          <w:szCs w:val="24"/>
        </w:rPr>
        <w:t>.</w:t>
      </w:r>
    </w:p>
    <w:p w14:paraId="559657E2" w14:textId="0989353E" w:rsidR="006B1B64" w:rsidRPr="00D50B53" w:rsidRDefault="00154CCB" w:rsidP="00150B39">
      <w:pPr>
        <w:pStyle w:val="ListParagraph"/>
        <w:numPr>
          <w:ilvl w:val="0"/>
          <w:numId w:val="5"/>
        </w:numPr>
        <w:spacing w:line="336" w:lineRule="auto"/>
        <w:ind w:left="357" w:hanging="357"/>
        <w:jc w:val="both"/>
        <w:rPr>
          <w:rFonts w:ascii="Sitka Display" w:hAnsi="Sitka Display"/>
          <w:sz w:val="24"/>
          <w:szCs w:val="24"/>
        </w:rPr>
      </w:pPr>
      <w:r w:rsidRPr="00D50B53">
        <w:rPr>
          <w:rFonts w:ascii="Sitka Display" w:hAnsi="Sitka Display"/>
          <w:sz w:val="24"/>
          <w:szCs w:val="24"/>
        </w:rPr>
        <w:t>Compared to income prior to lockdown of 20 March 2020, around 69 percent of self-employed/employers reported a decline in their business income in December 2020. Among employees, around 20 percent reported a decrease in income in December 2020.</w:t>
      </w:r>
      <w:r w:rsidR="006B1B64" w:rsidRPr="00D50B53">
        <w:rPr>
          <w:rFonts w:ascii="Sitka Display" w:hAnsi="Sitka Display"/>
          <w:sz w:val="24"/>
          <w:szCs w:val="24"/>
        </w:rPr>
        <w:t xml:space="preserve"> </w:t>
      </w:r>
    </w:p>
    <w:p w14:paraId="42A77173" w14:textId="77777777" w:rsidR="007B73B5" w:rsidRPr="007B73B5" w:rsidRDefault="007B73B5" w:rsidP="007B73B5">
      <w:pPr>
        <w:pStyle w:val="ListParagraph"/>
        <w:numPr>
          <w:ilvl w:val="0"/>
          <w:numId w:val="5"/>
        </w:numPr>
        <w:spacing w:line="336" w:lineRule="auto"/>
        <w:ind w:left="357" w:hanging="357"/>
        <w:jc w:val="both"/>
        <w:rPr>
          <w:rFonts w:ascii="Sitka Display" w:hAnsi="Sitka Display"/>
          <w:sz w:val="24"/>
          <w:szCs w:val="24"/>
        </w:rPr>
      </w:pPr>
      <w:r w:rsidRPr="007B73B5">
        <w:rPr>
          <w:rFonts w:ascii="Sitka Display" w:hAnsi="Sitka Display"/>
          <w:sz w:val="24"/>
          <w:szCs w:val="24"/>
        </w:rPr>
        <w:t xml:space="preserve">About 76 percent of households reported having difficulty to meet their household expenses with their current monthly income in December 2020; slightly higher than in October (75 percent). </w:t>
      </w:r>
    </w:p>
    <w:p w14:paraId="06F73DF0" w14:textId="2493B1EB" w:rsidR="006B1B64" w:rsidRPr="007B73B5" w:rsidRDefault="003B0055" w:rsidP="00150B39">
      <w:pPr>
        <w:pStyle w:val="ListParagraph"/>
        <w:numPr>
          <w:ilvl w:val="0"/>
          <w:numId w:val="5"/>
        </w:numPr>
        <w:spacing w:line="336" w:lineRule="auto"/>
        <w:ind w:left="357" w:hanging="357"/>
        <w:jc w:val="both"/>
        <w:rPr>
          <w:rFonts w:ascii="Sitka Display" w:hAnsi="Sitka Display"/>
          <w:sz w:val="24"/>
          <w:szCs w:val="24"/>
        </w:rPr>
      </w:pPr>
      <w:r w:rsidRPr="007B73B5">
        <w:rPr>
          <w:rFonts w:ascii="Sitka Display" w:hAnsi="Sitka Display"/>
          <w:sz w:val="24"/>
          <w:szCs w:val="24"/>
        </w:rPr>
        <w:t xml:space="preserve">In December 2020, </w:t>
      </w:r>
      <w:r w:rsidR="007B73B5" w:rsidRPr="007B73B5">
        <w:rPr>
          <w:rFonts w:ascii="Sitka Display" w:hAnsi="Sitka Display"/>
          <w:sz w:val="24"/>
          <w:szCs w:val="24"/>
        </w:rPr>
        <w:t>a</w:t>
      </w:r>
      <w:r w:rsidR="006B1B64" w:rsidRPr="007B73B5">
        <w:rPr>
          <w:rFonts w:ascii="Sitka Display" w:hAnsi="Sitka Display"/>
          <w:sz w:val="24"/>
          <w:szCs w:val="24"/>
        </w:rPr>
        <w:t xml:space="preserve">bout </w:t>
      </w:r>
      <w:r w:rsidR="00764B04" w:rsidRPr="007B73B5">
        <w:rPr>
          <w:rFonts w:ascii="Sitka Display" w:hAnsi="Sitka Display"/>
          <w:sz w:val="24"/>
          <w:szCs w:val="24"/>
        </w:rPr>
        <w:t>2</w:t>
      </w:r>
      <w:r w:rsidR="006B1B64" w:rsidRPr="007B73B5">
        <w:rPr>
          <w:rFonts w:ascii="Sitka Display" w:hAnsi="Sitka Display"/>
          <w:sz w:val="24"/>
          <w:szCs w:val="24"/>
        </w:rPr>
        <w:t>9</w:t>
      </w:r>
      <w:r w:rsidR="00005A67" w:rsidRPr="007B73B5">
        <w:rPr>
          <w:rFonts w:ascii="Sitka Display" w:hAnsi="Sitka Display"/>
          <w:sz w:val="24"/>
          <w:szCs w:val="24"/>
        </w:rPr>
        <w:t xml:space="preserve"> percent</w:t>
      </w:r>
      <w:r w:rsidR="007E050E" w:rsidRPr="007B73B5">
        <w:rPr>
          <w:rFonts w:ascii="Sitka Display" w:hAnsi="Sitka Display"/>
          <w:sz w:val="24"/>
          <w:szCs w:val="24"/>
        </w:rPr>
        <w:t xml:space="preserve"> of households </w:t>
      </w:r>
      <w:r w:rsidR="006B1B64" w:rsidRPr="007B73B5">
        <w:rPr>
          <w:rFonts w:ascii="Sitka Display" w:hAnsi="Sitka Display"/>
          <w:sz w:val="24"/>
          <w:szCs w:val="24"/>
        </w:rPr>
        <w:t>had difficulty in the payment of their electricity bills on time due to financial constraints</w:t>
      </w:r>
      <w:r w:rsidR="0030516D" w:rsidRPr="007B73B5">
        <w:rPr>
          <w:rFonts w:ascii="Sitka Display" w:hAnsi="Sitka Display"/>
          <w:sz w:val="24"/>
          <w:szCs w:val="24"/>
        </w:rPr>
        <w:t xml:space="preserve"> </w:t>
      </w:r>
      <w:r w:rsidR="007E050E" w:rsidRPr="007B73B5">
        <w:rPr>
          <w:rFonts w:ascii="Sitka Display" w:hAnsi="Sitka Display"/>
          <w:sz w:val="24"/>
          <w:szCs w:val="24"/>
        </w:rPr>
        <w:t>compared to 33 percent in October.</w:t>
      </w:r>
    </w:p>
    <w:p w14:paraId="22382695" w14:textId="5407794D" w:rsidR="003B0055" w:rsidRPr="007B73B5" w:rsidRDefault="003B0055" w:rsidP="003B0055">
      <w:pPr>
        <w:pStyle w:val="ListParagraph"/>
        <w:numPr>
          <w:ilvl w:val="0"/>
          <w:numId w:val="5"/>
        </w:numPr>
        <w:spacing w:line="336" w:lineRule="auto"/>
        <w:ind w:left="357" w:hanging="357"/>
        <w:jc w:val="both"/>
        <w:rPr>
          <w:rFonts w:ascii="Sitka Display" w:hAnsi="Sitka Display"/>
          <w:sz w:val="24"/>
          <w:szCs w:val="24"/>
        </w:rPr>
      </w:pPr>
      <w:r w:rsidRPr="007B73B5">
        <w:rPr>
          <w:rFonts w:ascii="Sitka Display" w:hAnsi="Sitka Display"/>
          <w:sz w:val="24"/>
          <w:szCs w:val="24"/>
        </w:rPr>
        <w:t>Households who had problems to pay their water bills was estimated at 20 percent in December compared to 23 percent in October.</w:t>
      </w:r>
    </w:p>
    <w:p w14:paraId="5DB49D75" w14:textId="77777777" w:rsidR="007B73B5" w:rsidRPr="007B73B5" w:rsidRDefault="007B73B5" w:rsidP="007B73B5">
      <w:pPr>
        <w:pStyle w:val="ListParagraph"/>
        <w:numPr>
          <w:ilvl w:val="0"/>
          <w:numId w:val="5"/>
        </w:numPr>
        <w:spacing w:line="336" w:lineRule="auto"/>
        <w:ind w:left="357" w:hanging="357"/>
        <w:jc w:val="both"/>
        <w:rPr>
          <w:rFonts w:ascii="Sitka Display" w:hAnsi="Sitka Display"/>
          <w:sz w:val="24"/>
          <w:szCs w:val="24"/>
        </w:rPr>
      </w:pPr>
      <w:r w:rsidRPr="007B73B5">
        <w:rPr>
          <w:rFonts w:ascii="Sitka Display" w:hAnsi="Sitka Display"/>
          <w:sz w:val="24"/>
          <w:szCs w:val="24"/>
        </w:rPr>
        <w:t>Around 29 percent of households surveyed in December and 30 percent of those surveyed in October reported a reduction in their income prior to the pandemic.</w:t>
      </w:r>
    </w:p>
    <w:p w14:paraId="6B3885B0" w14:textId="72A5E580" w:rsidR="007B73B5" w:rsidRPr="007B73B5" w:rsidRDefault="007B73B5" w:rsidP="007B73B5">
      <w:pPr>
        <w:pStyle w:val="ListParagraph"/>
        <w:numPr>
          <w:ilvl w:val="0"/>
          <w:numId w:val="5"/>
        </w:numPr>
        <w:spacing w:line="336" w:lineRule="auto"/>
        <w:ind w:left="357" w:hanging="357"/>
        <w:jc w:val="both"/>
        <w:rPr>
          <w:rFonts w:ascii="Sitka Display" w:hAnsi="Sitka Display"/>
          <w:sz w:val="24"/>
          <w:szCs w:val="24"/>
        </w:rPr>
      </w:pPr>
      <w:r w:rsidRPr="007B73B5">
        <w:rPr>
          <w:rFonts w:ascii="Sitka Display" w:hAnsi="Sitka Display"/>
          <w:sz w:val="24"/>
          <w:szCs w:val="24"/>
        </w:rPr>
        <w:t>The households who have been affected by a shock as a consequence of the pandemic rose from 40 percent in October to 46 percent in December. The shocks more commonly reported were reduction in salary/income from business and job loss.</w:t>
      </w:r>
    </w:p>
    <w:p w14:paraId="6C3BC950" w14:textId="77777777" w:rsidR="003B0055" w:rsidRPr="007B73B5" w:rsidRDefault="003B0055" w:rsidP="003B0055">
      <w:pPr>
        <w:spacing w:line="336" w:lineRule="auto"/>
        <w:jc w:val="both"/>
        <w:rPr>
          <w:rFonts w:ascii="Sitka Display" w:hAnsi="Sitka Display"/>
          <w:sz w:val="24"/>
          <w:szCs w:val="24"/>
        </w:rPr>
      </w:pPr>
    </w:p>
    <w:p w14:paraId="3C9D8859" w14:textId="4568852B" w:rsidR="006D56C9" w:rsidRPr="001C4614" w:rsidRDefault="006D56C9" w:rsidP="00C82FE3">
      <w:pPr>
        <w:pStyle w:val="ListParagraph"/>
        <w:jc w:val="both"/>
        <w:rPr>
          <w:rFonts w:ascii="Sitka Display" w:hAnsi="Sitka Display"/>
          <w:sz w:val="24"/>
          <w:szCs w:val="24"/>
          <w:highlight w:val="yellow"/>
        </w:rPr>
      </w:pPr>
    </w:p>
    <w:p w14:paraId="44525F7C" w14:textId="3F6DB422" w:rsidR="0024544F" w:rsidRPr="00352FD6" w:rsidRDefault="00F6673B">
      <w:pPr>
        <w:rPr>
          <w:rFonts w:ascii="Sitka Display" w:hAnsi="Sitka Display"/>
          <w:sz w:val="24"/>
          <w:szCs w:val="24"/>
        </w:rPr>
      </w:pPr>
      <w:r w:rsidRPr="00352FD6">
        <w:rPr>
          <w:rFonts w:ascii="Sitka Display" w:hAnsi="Sitka Display"/>
          <w:sz w:val="24"/>
          <w:szCs w:val="24"/>
        </w:rPr>
        <w:br w:type="page"/>
      </w:r>
    </w:p>
    <w:sdt>
      <w:sdtPr>
        <w:rPr>
          <w:caps w:val="0"/>
          <w:color w:val="auto"/>
          <w:spacing w:val="0"/>
          <w:sz w:val="20"/>
          <w:szCs w:val="20"/>
        </w:rPr>
        <w:id w:val="441735024"/>
        <w:docPartObj>
          <w:docPartGallery w:val="Table of Contents"/>
          <w:docPartUnique/>
        </w:docPartObj>
      </w:sdtPr>
      <w:sdtEndPr>
        <w:rPr>
          <w:rFonts w:ascii="Sitka Display" w:hAnsi="Sitka Display"/>
          <w:b/>
          <w:bCs/>
          <w:noProof/>
          <w:sz w:val="22"/>
          <w:szCs w:val="22"/>
        </w:rPr>
      </w:sdtEndPr>
      <w:sdtContent>
        <w:p w14:paraId="16CBBB26" w14:textId="6EB01679" w:rsidR="00872DA1" w:rsidRPr="00086503" w:rsidRDefault="00872DA1" w:rsidP="00086503">
          <w:pPr>
            <w:pStyle w:val="TOCHeading"/>
            <w:jc w:val="center"/>
            <w:rPr>
              <w:rFonts w:ascii="Sitka Display" w:hAnsi="Sitka Display"/>
              <w:b/>
              <w:color w:val="002060"/>
              <w:sz w:val="28"/>
              <w:szCs w:val="28"/>
            </w:rPr>
          </w:pPr>
          <w:r w:rsidRPr="00086503">
            <w:rPr>
              <w:rFonts w:ascii="Sitka Display" w:hAnsi="Sitka Display"/>
              <w:b/>
              <w:color w:val="002060"/>
              <w:sz w:val="28"/>
              <w:szCs w:val="28"/>
            </w:rPr>
            <w:t>Table of Contents</w:t>
          </w:r>
        </w:p>
        <w:p w14:paraId="3A87B9B2" w14:textId="52009D60" w:rsidR="00E7325F" w:rsidRPr="00E7325F" w:rsidRDefault="00872DA1">
          <w:pPr>
            <w:pStyle w:val="TOC1"/>
            <w:tabs>
              <w:tab w:val="right" w:leader="dot" w:pos="9350"/>
            </w:tabs>
            <w:rPr>
              <w:rFonts w:ascii="Sitka Display" w:hAnsi="Sitka Display"/>
              <w:noProof/>
              <w:sz w:val="22"/>
              <w:szCs w:val="22"/>
              <w:lang w:val="en-GB" w:eastAsia="en-GB"/>
            </w:rPr>
          </w:pPr>
          <w:r w:rsidRPr="002C5791">
            <w:rPr>
              <w:rFonts w:ascii="Sitka Display" w:hAnsi="Sitka Display"/>
              <w:sz w:val="22"/>
              <w:szCs w:val="22"/>
            </w:rPr>
          </w:r>
          <w:r w:rsidRPr="002C5791">
            <w:rPr>
              <w:rFonts w:ascii="Sitka Display" w:hAnsi="Sitka Display"/>
              <w:sz w:val="22"/>
              <w:szCs w:val="22"/>
            </w:rPr>
            <w:instrText xml:space="preserve"/>
          </w:r>
          <w:r w:rsidRPr="002C5791">
            <w:rPr>
              <w:rFonts w:ascii="Sitka Display" w:hAnsi="Sitka Display"/>
              <w:sz w:val="22"/>
              <w:szCs w:val="22"/>
            </w:rPr>
          </w:r>
          <w:hyperlink w:anchor="_Toc67658801" w:history="1">
            <w:r w:rsidR="00E7325F" w:rsidRPr="00E7325F">
              <w:rPr>
                <w:rStyle w:val="Hyperlink"/>
                <w:rFonts w:ascii="Sitka Display" w:eastAsia="Garamond" w:hAnsi="Sitka Display" w:cs="Garamond"/>
                <w:bCs/>
                <w:noProof/>
                <w:sz w:val="22"/>
                <w:szCs w:val="22"/>
              </w:rPr>
              <w:t>Highlights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fldChar w:fldCharType="begin"/>
            </w:r>
            <w:r w:rsidR="00E7325F" w:rsidRPr="00E7325F">
              <w:rPr>
                <w:rFonts w:ascii="Sitka Display" w:hAnsi="Sitka Display"/>
                <w:noProof/>
                <w:webHidden/>
                <w:sz w:val="22"/>
                <w:szCs w:val="22"/>
              </w:rPr>
              <w:instrText xml:space="preserve"> PAGEREF _Toc67658801 \h </w:instrText>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fldChar w:fldCharType="separate"/>
            </w:r>
            <w:r w:rsidR="00E7325F" w:rsidRPr="00E7325F">
              <w:rPr>
                <w:rFonts w:ascii="Sitka Display" w:hAnsi="Sitka Display"/>
                <w:noProof/>
                <w:webHidden/>
                <w:sz w:val="22"/>
                <w:szCs w:val="22"/>
              </w:rPr>
              <w:t>2</w:t>
            </w:r>
            <w:r w:rsidR="00E7325F" w:rsidRPr="00E7325F">
              <w:rPr>
                <w:rFonts w:ascii="Sitka Display" w:hAnsi="Sitka Display"/>
                <w:noProof/>
                <w:webHidden/>
                <w:sz w:val="22"/>
                <w:szCs w:val="22"/>
              </w:rPr>
              <w:fldChar w:fldCharType="end"/>
            </w:r>
          </w:hyperlink>
        </w:p>
        <w:p w14:paraId="03EBA63A" w14:textId="7A8C8E4A" w:rsidR="00E7325F" w:rsidRPr="00E7325F" w:rsidRDefault="00146416">
          <w:pPr>
            <w:pStyle w:val="TOC1"/>
            <w:tabs>
              <w:tab w:val="right" w:leader="dot" w:pos="9350"/>
            </w:tabs>
            <w:rPr>
              <w:rFonts w:ascii="Sitka Display" w:hAnsi="Sitka Display"/>
              <w:noProof/>
              <w:sz w:val="22"/>
              <w:szCs w:val="22"/>
              <w:lang w:val="en-GB" w:eastAsia="en-GB"/>
            </w:rPr>
          </w:pPr>
          <w:hyperlink w:anchor="_Toc67658802" w:history="1">
            <w:r w:rsidR="00E7325F" w:rsidRPr="00E7325F">
              <w:rPr>
                <w:rStyle w:val="Hyperlink"/>
                <w:rFonts w:ascii="Sitka Display" w:eastAsia="Garamond" w:hAnsi="Sitka Display" w:cs="Garamond"/>
                <w:b/>
                <w:bCs/>
                <w:noProof/>
                <w:sz w:val="22"/>
                <w:szCs w:val="22"/>
              </w:rPr>
              <w:t>List of Figures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4</w:t>
            </w:r>
            <w:r w:rsidR="00E7325F" w:rsidRPr="00E7325F">
              <w:rPr>
                <w:rFonts w:ascii="Sitka Display" w:hAnsi="Sitka Display"/>
                <w:noProof/>
                <w:webHidden/>
                <w:sz w:val="22"/>
                <w:szCs w:val="22"/>
              </w:rPr>
            </w:r>
          </w:hyperlink>
        </w:p>
        <w:p w14:paraId="0254BA45" w14:textId="017200C2" w:rsidR="00E7325F" w:rsidRPr="00E7325F" w:rsidRDefault="00146416">
          <w:pPr>
            <w:pStyle w:val="TOC1"/>
            <w:tabs>
              <w:tab w:val="right" w:leader="dot" w:pos="9350"/>
            </w:tabs>
            <w:rPr>
              <w:rFonts w:ascii="Sitka Display" w:hAnsi="Sitka Display"/>
              <w:noProof/>
              <w:sz w:val="22"/>
              <w:szCs w:val="22"/>
              <w:lang w:val="en-GB" w:eastAsia="en-GB"/>
            </w:rPr>
          </w:pPr>
          <w:hyperlink w:anchor="_Toc67658803" w:history="1">
            <w:r w:rsidR="00E7325F" w:rsidRPr="00E7325F">
              <w:rPr>
                <w:rStyle w:val="Hyperlink"/>
                <w:rFonts w:ascii="Sitka Display" w:eastAsia="Garamond" w:hAnsi="Sitka Display" w:cs="Garamond"/>
                <w:b/>
                <w:bCs/>
                <w:noProof/>
                <w:sz w:val="22"/>
                <w:szCs w:val="22"/>
              </w:rPr>
              <w:t>List of Tables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4</w:t>
            </w:r>
            <w:r w:rsidR="00E7325F" w:rsidRPr="00E7325F">
              <w:rPr>
                <w:rFonts w:ascii="Sitka Display" w:hAnsi="Sitka Display"/>
                <w:noProof/>
                <w:webHidden/>
                <w:sz w:val="22"/>
                <w:szCs w:val="22"/>
              </w:rPr>
            </w:r>
          </w:hyperlink>
        </w:p>
        <w:p w14:paraId="077A8937" w14:textId="087DD8AF" w:rsidR="00E7325F" w:rsidRPr="00E7325F" w:rsidRDefault="00146416">
          <w:pPr>
            <w:pStyle w:val="TOC1"/>
            <w:tabs>
              <w:tab w:val="right" w:leader="dot" w:pos="9350"/>
            </w:tabs>
            <w:rPr>
              <w:rFonts w:ascii="Sitka Display" w:hAnsi="Sitka Display"/>
              <w:noProof/>
              <w:sz w:val="22"/>
              <w:szCs w:val="22"/>
              <w:lang w:val="en-GB" w:eastAsia="en-GB"/>
            </w:rPr>
          </w:pPr>
          <w:hyperlink w:anchor="_Toc67658804" w:history="1">
            <w:r w:rsidR="00E7325F" w:rsidRPr="00E7325F">
              <w:rPr>
                <w:rStyle w:val="Hyperlink"/>
                <w:rFonts w:ascii="Sitka Display" w:eastAsia="Garamond" w:hAnsi="Sitka Display"/>
                <w:b/>
                <w:noProof/>
                <w:sz w:val="22"/>
                <w:szCs w:val="22"/>
              </w:rPr>
              <w:t>Introduction</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5</w:t>
            </w:r>
            <w:r w:rsidR="00E7325F" w:rsidRPr="00E7325F">
              <w:rPr>
                <w:rFonts w:ascii="Sitka Display" w:hAnsi="Sitka Display"/>
                <w:noProof/>
                <w:webHidden/>
                <w:sz w:val="22"/>
                <w:szCs w:val="22"/>
              </w:rPr>
            </w:r>
          </w:hyperlink>
        </w:p>
        <w:p w14:paraId="02EEB38A" w14:textId="790197EB" w:rsidR="00E7325F" w:rsidRPr="00E7325F" w:rsidRDefault="00146416">
          <w:pPr>
            <w:pStyle w:val="TOC1"/>
            <w:tabs>
              <w:tab w:val="right" w:leader="dot" w:pos="9350"/>
            </w:tabs>
            <w:rPr>
              <w:rFonts w:ascii="Sitka Display" w:hAnsi="Sitka Display"/>
              <w:noProof/>
              <w:sz w:val="22"/>
              <w:szCs w:val="22"/>
              <w:lang w:val="en-GB" w:eastAsia="en-GB"/>
            </w:rPr>
          </w:pPr>
          <w:hyperlink w:anchor="_Toc67658805" w:history="1">
            <w:r w:rsidR="00E7325F" w:rsidRPr="00E7325F">
              <w:rPr>
                <w:rStyle w:val="Hyperlink"/>
                <w:rFonts w:ascii="Sitka Display" w:eastAsia="Garamond" w:hAnsi="Sitka Display"/>
                <w:b/>
                <w:noProof/>
                <w:sz w:val="22"/>
                <w:szCs w:val="22"/>
              </w:rPr>
              <w:t xml:space="preserve">The </w:t>
            </w:r>
            <w:r w:rsidR="00E7325F" w:rsidRPr="00E7325F">
              <w:rPr>
                <w:rStyle w:val="Hyperlink"/>
                <w:rFonts w:ascii="Sitka Display" w:hAnsi="Sitka Display"/>
                <w:b/>
                <w:noProof/>
                <w:sz w:val="22"/>
                <w:szCs w:val="22"/>
              </w:rPr>
              <w:t>Labor</w:t>
            </w:r>
            <w:r w:rsidR="00E7325F" w:rsidRPr="00E7325F">
              <w:rPr>
                <w:rStyle w:val="Hyperlink"/>
                <w:rFonts w:ascii="Sitka Display" w:eastAsia="Garamond" w:hAnsi="Sitka Display"/>
                <w:b/>
                <w:noProof/>
                <w:sz w:val="22"/>
                <w:szCs w:val="22"/>
              </w:rPr>
              <w:t xml:space="preserve"> Market</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6</w:t>
            </w:r>
            <w:r w:rsidR="00E7325F" w:rsidRPr="00E7325F">
              <w:rPr>
                <w:rFonts w:ascii="Sitka Display" w:hAnsi="Sitka Display"/>
                <w:noProof/>
                <w:webHidden/>
                <w:sz w:val="22"/>
                <w:szCs w:val="22"/>
              </w:rPr>
            </w:r>
          </w:hyperlink>
        </w:p>
        <w:p w14:paraId="1A6A7437" w14:textId="60ED0D68" w:rsidR="00E7325F" w:rsidRPr="00E7325F" w:rsidRDefault="00146416">
          <w:pPr>
            <w:pStyle w:val="TOC3"/>
            <w:tabs>
              <w:tab w:val="right" w:leader="dot" w:pos="9350"/>
            </w:tabs>
            <w:rPr>
              <w:rFonts w:ascii="Sitka Display" w:hAnsi="Sitka Display"/>
              <w:noProof/>
              <w:sz w:val="22"/>
              <w:szCs w:val="22"/>
              <w:lang w:val="en-GB" w:eastAsia="en-GB"/>
            </w:rPr>
          </w:pPr>
          <w:hyperlink w:anchor="_Toc67658806" w:history="1">
            <w:r w:rsidR="00E7325F" w:rsidRPr="00E7325F">
              <w:rPr>
                <w:rStyle w:val="Hyperlink"/>
                <w:rFonts w:ascii="Sitka Display" w:hAnsi="Sitka Display"/>
                <w:noProof/>
                <w:sz w:val="22"/>
                <w:szCs w:val="22"/>
              </w:rPr>
              <w:t>Employment, Unemployment and Inactivity</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6</w:t>
            </w:r>
            <w:r w:rsidR="00E7325F" w:rsidRPr="00E7325F">
              <w:rPr>
                <w:rFonts w:ascii="Sitka Display" w:hAnsi="Sitka Display"/>
                <w:noProof/>
                <w:webHidden/>
                <w:sz w:val="22"/>
                <w:szCs w:val="22"/>
              </w:rPr>
            </w:r>
          </w:hyperlink>
        </w:p>
        <w:p w14:paraId="00F92A52" w14:textId="20037714" w:rsidR="00E7325F" w:rsidRPr="00E7325F" w:rsidRDefault="00146416">
          <w:pPr>
            <w:pStyle w:val="TOC3"/>
            <w:tabs>
              <w:tab w:val="right" w:leader="dot" w:pos="9350"/>
            </w:tabs>
            <w:rPr>
              <w:rFonts w:ascii="Sitka Display" w:hAnsi="Sitka Display"/>
              <w:noProof/>
              <w:sz w:val="22"/>
              <w:szCs w:val="22"/>
              <w:lang w:val="en-GB" w:eastAsia="en-GB"/>
            </w:rPr>
          </w:pPr>
          <w:hyperlink w:anchor="_Toc67658807" w:history="1">
            <w:r w:rsidR="00E7325F" w:rsidRPr="00E7325F">
              <w:rPr>
                <w:rStyle w:val="Hyperlink"/>
                <w:rFonts w:ascii="Sitka Display" w:hAnsi="Sitka Display"/>
                <w:noProof/>
                <w:sz w:val="22"/>
                <w:szCs w:val="22"/>
              </w:rPr>
              <w:t>Individual Earnings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9</w:t>
            </w:r>
            <w:r w:rsidR="00E7325F" w:rsidRPr="00E7325F">
              <w:rPr>
                <w:rFonts w:ascii="Sitka Display" w:hAnsi="Sitka Display"/>
                <w:noProof/>
                <w:webHidden/>
                <w:sz w:val="22"/>
                <w:szCs w:val="22"/>
              </w:rPr>
            </w:r>
          </w:hyperlink>
        </w:p>
        <w:p w14:paraId="71D9422A" w14:textId="77288908" w:rsidR="00E7325F" w:rsidRPr="00E7325F" w:rsidRDefault="00146416">
          <w:pPr>
            <w:pStyle w:val="TOC1"/>
            <w:tabs>
              <w:tab w:val="right" w:leader="dot" w:pos="9350"/>
            </w:tabs>
            <w:rPr>
              <w:rFonts w:ascii="Sitka Display" w:hAnsi="Sitka Display"/>
              <w:noProof/>
              <w:sz w:val="22"/>
              <w:szCs w:val="22"/>
              <w:lang w:val="en-GB" w:eastAsia="en-GB"/>
            </w:rPr>
          </w:pPr>
          <w:hyperlink w:anchor="_Toc67658808" w:history="1">
            <w:r w:rsidR="00E7325F" w:rsidRPr="00E7325F">
              <w:rPr>
                <w:rStyle w:val="Hyperlink"/>
                <w:rFonts w:ascii="Sitka Display" w:eastAsia="Garamond" w:hAnsi="Sitka Display"/>
                <w:b/>
                <w:noProof/>
                <w:sz w:val="22"/>
                <w:szCs w:val="22"/>
              </w:rPr>
              <w:t>HOUSEHOLD BASIC NEEDS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11</w:t>
            </w:r>
            <w:r w:rsidR="00E7325F" w:rsidRPr="00E7325F">
              <w:rPr>
                <w:rFonts w:ascii="Sitka Display" w:hAnsi="Sitka Display"/>
                <w:noProof/>
                <w:webHidden/>
                <w:sz w:val="22"/>
                <w:szCs w:val="22"/>
              </w:rPr>
            </w:r>
          </w:hyperlink>
        </w:p>
        <w:p w14:paraId="36CC485E" w14:textId="15D05F83" w:rsidR="00E7325F" w:rsidRPr="00E7325F" w:rsidRDefault="00146416">
          <w:pPr>
            <w:pStyle w:val="TOC3"/>
            <w:tabs>
              <w:tab w:val="right" w:leader="dot" w:pos="9350"/>
            </w:tabs>
            <w:rPr>
              <w:rFonts w:ascii="Sitka Display" w:hAnsi="Sitka Display"/>
              <w:noProof/>
              <w:sz w:val="22"/>
              <w:szCs w:val="22"/>
              <w:lang w:val="en-GB" w:eastAsia="en-GB"/>
            </w:rPr>
          </w:pPr>
          <w:hyperlink w:anchor="_Toc67658809" w:history="1">
            <w:r w:rsidR="00E7325F" w:rsidRPr="00E7325F">
              <w:rPr>
                <w:rStyle w:val="Hyperlink"/>
                <w:rFonts w:ascii="Sitka Display" w:hAnsi="Sitka Display"/>
                <w:noProof/>
                <w:sz w:val="22"/>
                <w:szCs w:val="22"/>
              </w:rPr>
              <w:t>Food Security</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11</w:t>
            </w:r>
            <w:r w:rsidR="00E7325F" w:rsidRPr="00E7325F">
              <w:rPr>
                <w:rFonts w:ascii="Sitka Display" w:hAnsi="Sitka Display"/>
                <w:noProof/>
                <w:webHidden/>
                <w:sz w:val="22"/>
                <w:szCs w:val="22"/>
              </w:rPr>
            </w:r>
          </w:hyperlink>
        </w:p>
        <w:p w14:paraId="56010029" w14:textId="72328950" w:rsidR="00E7325F" w:rsidRPr="00E7325F" w:rsidRDefault="00146416">
          <w:pPr>
            <w:pStyle w:val="TOC3"/>
            <w:tabs>
              <w:tab w:val="right" w:leader="dot" w:pos="9350"/>
            </w:tabs>
            <w:rPr>
              <w:rFonts w:ascii="Sitka Display" w:hAnsi="Sitka Display"/>
              <w:noProof/>
              <w:sz w:val="22"/>
              <w:szCs w:val="22"/>
              <w:lang w:val="en-GB" w:eastAsia="en-GB"/>
            </w:rPr>
          </w:pPr>
          <w:hyperlink w:anchor="_Toc67658810" w:history="1">
            <w:r w:rsidR="00E7325F">
              <w:rPr>
                <w:rStyle w:val="Hyperlink"/>
                <w:rFonts w:ascii="Sitka Display" w:hAnsi="Sitka Display"/>
                <w:noProof/>
                <w:sz w:val="22"/>
                <w:szCs w:val="22"/>
              </w:rPr>
              <w:t>P</w:t>
            </w:r>
            <w:r w:rsidR="00E7325F" w:rsidRPr="00E7325F">
              <w:rPr>
                <w:rStyle w:val="Hyperlink"/>
                <w:rFonts w:ascii="Sitka Display" w:hAnsi="Sitka Display"/>
                <w:noProof/>
                <w:sz w:val="22"/>
                <w:szCs w:val="22"/>
              </w:rPr>
              <w:t>ayment of bills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11</w:t>
            </w:r>
            <w:r w:rsidR="00E7325F" w:rsidRPr="00E7325F">
              <w:rPr>
                <w:rFonts w:ascii="Sitka Display" w:hAnsi="Sitka Display"/>
                <w:noProof/>
                <w:webHidden/>
                <w:sz w:val="22"/>
                <w:szCs w:val="22"/>
              </w:rPr>
            </w:r>
          </w:hyperlink>
        </w:p>
        <w:p w14:paraId="7F6FFFB4" w14:textId="52C04973" w:rsidR="00E7325F" w:rsidRPr="00E7325F" w:rsidRDefault="00146416">
          <w:pPr>
            <w:pStyle w:val="TOC1"/>
            <w:tabs>
              <w:tab w:val="right" w:leader="dot" w:pos="9350"/>
            </w:tabs>
            <w:rPr>
              <w:rFonts w:ascii="Sitka Display" w:hAnsi="Sitka Display"/>
              <w:noProof/>
              <w:sz w:val="22"/>
              <w:szCs w:val="22"/>
              <w:lang w:val="en-GB" w:eastAsia="en-GB"/>
            </w:rPr>
          </w:pPr>
          <w:hyperlink w:anchor="_Toc67658811" w:history="1">
            <w:r w:rsidR="00E7325F" w:rsidRPr="00E7325F">
              <w:rPr>
                <w:rStyle w:val="Hyperlink"/>
                <w:rFonts w:ascii="Sitka Display" w:hAnsi="Sitka Display"/>
                <w:b/>
                <w:noProof/>
                <w:sz w:val="22"/>
                <w:szCs w:val="22"/>
              </w:rPr>
              <w:t>Household Shocks and Household income</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12</w:t>
            </w:r>
            <w:r w:rsidR="00E7325F" w:rsidRPr="00E7325F">
              <w:rPr>
                <w:rFonts w:ascii="Sitka Display" w:hAnsi="Sitka Display"/>
                <w:noProof/>
                <w:webHidden/>
                <w:sz w:val="22"/>
                <w:szCs w:val="22"/>
              </w:rPr>
            </w:r>
          </w:hyperlink>
        </w:p>
        <w:p w14:paraId="06B1A24B" w14:textId="1075FBC8" w:rsidR="00E7325F" w:rsidRPr="00E7325F" w:rsidRDefault="00146416">
          <w:pPr>
            <w:pStyle w:val="TOC1"/>
            <w:tabs>
              <w:tab w:val="right" w:leader="dot" w:pos="9350"/>
            </w:tabs>
            <w:rPr>
              <w:rFonts w:ascii="Sitka Display" w:hAnsi="Sitka Display"/>
              <w:noProof/>
              <w:sz w:val="22"/>
              <w:szCs w:val="22"/>
              <w:lang w:val="en-GB" w:eastAsia="en-GB"/>
            </w:rPr>
          </w:pPr>
          <w:hyperlink w:anchor="_Toc67658812" w:history="1">
            <w:r w:rsidR="00E7325F" w:rsidRPr="00E7325F">
              <w:rPr>
                <w:rStyle w:val="Hyperlink"/>
                <w:rFonts w:ascii="Sitka Display" w:hAnsi="Sitka Display"/>
                <w:b/>
                <w:noProof/>
                <w:sz w:val="22"/>
                <w:szCs w:val="22"/>
              </w:rPr>
              <w:t>Annex A: Methodology</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14</w:t>
            </w:r>
            <w:r w:rsidR="00E7325F" w:rsidRPr="00E7325F">
              <w:rPr>
                <w:rFonts w:ascii="Sitka Display" w:hAnsi="Sitka Display"/>
                <w:noProof/>
                <w:webHidden/>
                <w:sz w:val="22"/>
                <w:szCs w:val="22"/>
              </w:rPr>
            </w:r>
          </w:hyperlink>
        </w:p>
        <w:p w14:paraId="67ABBB22" w14:textId="33990C16" w:rsidR="00E7325F" w:rsidRPr="00E7325F" w:rsidRDefault="00146416">
          <w:pPr>
            <w:pStyle w:val="TOC1"/>
            <w:tabs>
              <w:tab w:val="right" w:leader="dot" w:pos="9350"/>
            </w:tabs>
            <w:rPr>
              <w:rFonts w:ascii="Sitka Display" w:hAnsi="Sitka Display"/>
              <w:noProof/>
              <w:sz w:val="22"/>
              <w:szCs w:val="22"/>
              <w:lang w:val="en-GB" w:eastAsia="en-GB"/>
            </w:rPr>
          </w:pPr>
          <w:hyperlink w:anchor="_Toc67658813" w:history="1">
            <w:r w:rsidR="00E7325F" w:rsidRPr="00E7325F">
              <w:rPr>
                <w:rStyle w:val="Hyperlink"/>
                <w:rFonts w:ascii="Sitka Display" w:hAnsi="Sitka Display"/>
                <w:b/>
                <w:noProof/>
                <w:sz w:val="22"/>
                <w:szCs w:val="22"/>
              </w:rPr>
              <w:t>Annex B: Definitions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15</w:t>
            </w:r>
            <w:r w:rsidR="00E7325F" w:rsidRPr="00E7325F">
              <w:rPr>
                <w:rFonts w:ascii="Sitka Display" w:hAnsi="Sitka Display"/>
                <w:noProof/>
                <w:webHidden/>
                <w:sz w:val="22"/>
                <w:szCs w:val="22"/>
              </w:rPr>
            </w:r>
          </w:hyperlink>
        </w:p>
        <w:p w14:paraId="423707C7" w14:textId="0829668B" w:rsidR="00E7325F" w:rsidRDefault="00146416">
          <w:pPr>
            <w:pStyle w:val="TOC1"/>
            <w:tabs>
              <w:tab w:val="right" w:leader="dot" w:pos="9350"/>
            </w:tabs>
            <w:rPr>
              <w:noProof/>
              <w:sz w:val="22"/>
              <w:szCs w:val="22"/>
              <w:lang w:val="en-GB" w:eastAsia="en-GB"/>
            </w:rPr>
          </w:pPr>
          <w:hyperlink w:anchor="_Toc67658814" w:history="1">
            <w:r w:rsidR="00E7325F" w:rsidRPr="00E7325F">
              <w:rPr>
                <w:rStyle w:val="Hyperlink"/>
                <w:rFonts w:ascii="Sitka Display" w:hAnsi="Sitka Display"/>
                <w:b/>
                <w:noProof/>
                <w:sz w:val="22"/>
                <w:szCs w:val="22"/>
              </w:rPr>
              <w:t>Annex C: Tables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16</w:t>
            </w:r>
            <w:r w:rsidR="00E7325F" w:rsidRPr="00E7325F">
              <w:rPr>
                <w:rFonts w:ascii="Sitka Display" w:hAnsi="Sitka Display"/>
                <w:noProof/>
                <w:webHidden/>
                <w:sz w:val="22"/>
                <w:szCs w:val="22"/>
              </w:rPr>
            </w:r>
          </w:hyperlink>
        </w:p>
        <w:p w14:paraId="20D75063" w14:textId="6AA79839" w:rsidR="00872DA1" w:rsidRPr="00624ADA" w:rsidRDefault="00872DA1">
          <w:pPr>
            <w:rPr>
              <w:rFonts w:ascii="Sitka Display" w:hAnsi="Sitka Display"/>
              <w:sz w:val="22"/>
              <w:szCs w:val="22"/>
            </w:rPr>
          </w:pPr>
          <w:r w:rsidRPr="002C5791">
            <w:rPr>
              <w:rFonts w:ascii="Sitka Display" w:hAnsi="Sitka Display"/>
              <w:b/>
              <w:bCs/>
              <w:noProof/>
              <w:sz w:val="22"/>
              <w:szCs w:val="22"/>
            </w:rPr>
          </w:r>
        </w:p>
      </w:sdtContent>
    </w:sdt>
    <w:p w14:paraId="6F872D63" w14:textId="2545B128" w:rsidR="00F20AE2" w:rsidRPr="00A43321" w:rsidRDefault="004E161B" w:rsidP="004E161B">
      <w:pPr>
        <w:tabs>
          <w:tab w:val="left" w:pos="3731"/>
        </w:tabs>
        <w:rPr>
          <w:rFonts w:ascii="Sitka Display" w:hAnsi="Sitka Display"/>
        </w:rPr>
      </w:pPr>
      <w:r>
        <w:rPr>
          <w:rFonts w:ascii="Sitka Display" w:hAnsi="Sitka Display"/>
        </w:rPr>
        <w:tab/>
      </w:r>
    </w:p>
    <w:p w14:paraId="5B6D3FC6" w14:textId="599FC43D" w:rsidR="00F20AE2" w:rsidRDefault="00F20AE2">
      <w:pPr>
        <w:rPr>
          <w:rFonts w:ascii="Sitka Display" w:hAnsi="Sitka Display"/>
        </w:rPr>
      </w:pPr>
      <w:r w:rsidRPr="00A43321">
        <w:rPr>
          <w:rFonts w:ascii="Sitka Display" w:hAnsi="Sitka Display"/>
        </w:rPr>
        <w:br w:type="page"/>
      </w:r>
    </w:p>
    <w:p w14:paraId="6B8FF022" w14:textId="65554969" w:rsidR="00A24F9C" w:rsidRPr="00CF2A40" w:rsidRDefault="009E779D" w:rsidP="00A24F9C">
      <w:pPr>
        <w:pStyle w:val="Heading1"/>
        <w:jc w:val="center"/>
        <w:rPr>
          <w:rFonts w:ascii="Sitka Display" w:hAnsi="Sitka Display"/>
          <w:b/>
          <w:bCs/>
        </w:rPr>
      </w:pPr>
      <w:bookmarkStart w:id="12" w:name="_Toc59099478"/>
      <w:bookmarkStart w:id="13" w:name="_Toc67658802"/>
      <w:r w:rsidRPr="00CF2A40">
        <w:rPr>
          <w:rFonts w:ascii="Sitka Display" w:eastAsia="Garamond" w:hAnsi="Sitka Display" w:cs="Garamond"/>
          <w:b/>
          <w:bCs/>
          <w:color w:val="00008B"/>
          <w:sz w:val="28"/>
        </w:rPr>
        <w:lastRenderedPageBreak/>
        <w:t xml:space="preserve">List of </w:t>
      </w:r>
      <w:r w:rsidR="00366B2C" w:rsidRPr="00CF2A40">
        <w:rPr>
          <w:rFonts w:ascii="Sitka Display" w:eastAsia="Garamond" w:hAnsi="Sitka Display" w:cs="Garamond"/>
          <w:b/>
          <w:bCs/>
          <w:color w:val="00008B"/>
          <w:sz w:val="28"/>
        </w:rPr>
        <w:t>F</w:t>
      </w:r>
      <w:r w:rsidRPr="00CF2A40">
        <w:rPr>
          <w:rFonts w:ascii="Sitka Display" w:eastAsia="Garamond" w:hAnsi="Sitka Display" w:cs="Garamond"/>
          <w:b/>
          <w:bCs/>
          <w:color w:val="00008B"/>
          <w:sz w:val="28"/>
        </w:rPr>
        <w:t>igures</w:t>
      </w:r>
      <w:bookmarkEnd w:id="12"/>
      <w:bookmarkEnd w:id="13"/>
    </w:p>
    <w:p w14:paraId="13231D10" w14:textId="704E2BF9" w:rsidR="00E7325F" w:rsidRPr="00E7325F" w:rsidRDefault="00A6616B">
      <w:pPr>
        <w:pStyle w:val="TableofFigures"/>
        <w:tabs>
          <w:tab w:val="right" w:leader="dot" w:pos="9350"/>
        </w:tabs>
        <w:rPr>
          <w:rFonts w:ascii="Sitka Display" w:hAnsi="Sitka Display"/>
          <w:noProof/>
          <w:sz w:val="22"/>
          <w:szCs w:val="22"/>
          <w:lang w:val="en-GB" w:eastAsia="en-GB"/>
        </w:rPr>
      </w:pPr>
      <w:r w:rsidRPr="00D7370B">
        <w:rPr>
          <w:rFonts w:ascii="Sitka Display" w:hAnsi="Sitka Display"/>
          <w:sz w:val="22"/>
          <w:szCs w:val="22"/>
        </w:rPr>
      </w:r>
      <w:r w:rsidRPr="00D7370B">
        <w:rPr>
          <w:rFonts w:ascii="Sitka Display" w:hAnsi="Sitka Display"/>
          <w:sz w:val="22"/>
          <w:szCs w:val="22"/>
        </w:rPr>
        <w:instrText xml:space="preserve"/>
      </w:r>
      <w:r w:rsidRPr="00D7370B">
        <w:rPr>
          <w:rFonts w:ascii="Sitka Display" w:hAnsi="Sitka Display"/>
          <w:sz w:val="22"/>
          <w:szCs w:val="22"/>
        </w:rPr>
      </w:r>
      <w:hyperlink w:anchor="_Toc67658747" w:history="1">
        <w:r w:rsidR="00E7325F" w:rsidRPr="00E7325F">
          <w:rPr>
            <w:rStyle w:val="Hyperlink"/>
            <w:rFonts w:ascii="Sitka Display" w:hAnsi="Sitka Display"/>
            <w:noProof/>
            <w:sz w:val="22"/>
            <w:szCs w:val="22"/>
          </w:rPr>
          <w:t>Figure 1: Change in December income compared to income prior to the pandemic</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fldChar w:fldCharType="begin"/>
        </w:r>
        <w:r w:rsidR="00E7325F" w:rsidRPr="00E7325F">
          <w:rPr>
            <w:rFonts w:ascii="Sitka Display" w:hAnsi="Sitka Display"/>
            <w:noProof/>
            <w:webHidden/>
            <w:sz w:val="22"/>
            <w:szCs w:val="22"/>
          </w:rPr>
          <w:instrText xml:space="preserve"> PAGEREF _Toc67658747 \h </w:instrText>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fldChar w:fldCharType="separate"/>
        </w:r>
        <w:r w:rsidR="00E7325F" w:rsidRPr="00E7325F">
          <w:rPr>
            <w:rFonts w:ascii="Sitka Display" w:hAnsi="Sitka Display"/>
            <w:noProof/>
            <w:webHidden/>
            <w:sz w:val="22"/>
            <w:szCs w:val="22"/>
          </w:rPr>
          <w:t>10</w:t>
        </w:r>
        <w:r w:rsidR="00E7325F" w:rsidRPr="00E7325F">
          <w:rPr>
            <w:rFonts w:ascii="Sitka Display" w:hAnsi="Sitka Display"/>
            <w:noProof/>
            <w:webHidden/>
            <w:sz w:val="22"/>
            <w:szCs w:val="22"/>
          </w:rPr>
          <w:fldChar w:fldCharType="end"/>
        </w:r>
      </w:hyperlink>
    </w:p>
    <w:p w14:paraId="451EB05F" w14:textId="28CB01ED"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48" w:history="1">
        <w:r w:rsidR="00E7325F" w:rsidRPr="00E7325F">
          <w:rPr>
            <w:rStyle w:val="Hyperlink"/>
            <w:rFonts w:ascii="Sitka Display" w:hAnsi="Sitka Display"/>
            <w:noProof/>
            <w:sz w:val="22"/>
            <w:szCs w:val="22"/>
          </w:rPr>
          <w:t>Figure 2: Households able to meet their monthly household expenses,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11</w:t>
        </w:r>
        <w:r w:rsidR="00E7325F" w:rsidRPr="00E7325F">
          <w:rPr>
            <w:rFonts w:ascii="Sitka Display" w:hAnsi="Sitka Display"/>
            <w:noProof/>
            <w:webHidden/>
            <w:sz w:val="22"/>
            <w:szCs w:val="22"/>
          </w:rPr>
        </w:r>
      </w:hyperlink>
    </w:p>
    <w:p w14:paraId="4560FC41" w14:textId="0B78889B"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49" w:history="1">
        <w:r w:rsidR="00E7325F" w:rsidRPr="00E7325F">
          <w:rPr>
            <w:rStyle w:val="Hyperlink"/>
            <w:rFonts w:ascii="Sitka Display" w:hAnsi="Sitka Display"/>
            <w:noProof/>
            <w:sz w:val="22"/>
            <w:szCs w:val="22"/>
          </w:rPr>
          <w:t>Figure 3: Households not able to pay bills/rent/other payment on time due to financial difficulties,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11</w:t>
        </w:r>
        <w:r w:rsidR="00E7325F" w:rsidRPr="00E7325F">
          <w:rPr>
            <w:rFonts w:ascii="Sitka Display" w:hAnsi="Sitka Display"/>
            <w:noProof/>
            <w:webHidden/>
            <w:sz w:val="22"/>
            <w:szCs w:val="22"/>
          </w:rPr>
        </w:r>
      </w:hyperlink>
    </w:p>
    <w:p w14:paraId="34BA25C7" w14:textId="231894EB"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50" w:history="1">
        <w:r w:rsidR="00E7325F" w:rsidRPr="00E7325F">
          <w:rPr>
            <w:rStyle w:val="Hyperlink"/>
            <w:rFonts w:ascii="Sitka Display" w:hAnsi="Sitka Display"/>
            <w:noProof/>
            <w:sz w:val="22"/>
            <w:szCs w:val="22"/>
          </w:rPr>
          <w:t>Figure 4: Distribution of households by number of shocks in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12</w:t>
        </w:r>
        <w:r w:rsidR="00E7325F" w:rsidRPr="00E7325F">
          <w:rPr>
            <w:rFonts w:ascii="Sitka Display" w:hAnsi="Sitka Display"/>
            <w:noProof/>
            <w:webHidden/>
            <w:sz w:val="22"/>
            <w:szCs w:val="22"/>
          </w:rPr>
        </w:r>
      </w:hyperlink>
    </w:p>
    <w:p w14:paraId="644806CD" w14:textId="38E5B7A7"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51" w:history="1">
        <w:r w:rsidR="00E7325F" w:rsidRPr="00E7325F">
          <w:rPr>
            <w:rStyle w:val="Hyperlink"/>
            <w:rFonts w:ascii="Sitka Display" w:hAnsi="Sitka Display"/>
            <w:noProof/>
            <w:sz w:val="22"/>
            <w:szCs w:val="22"/>
          </w:rPr>
          <w:t>Figure 5: Change in household income compared to income prior to the pandemic,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12</w:t>
        </w:r>
        <w:r w:rsidR="00E7325F" w:rsidRPr="00E7325F">
          <w:rPr>
            <w:rFonts w:ascii="Sitka Display" w:hAnsi="Sitka Display"/>
            <w:noProof/>
            <w:webHidden/>
            <w:sz w:val="22"/>
            <w:szCs w:val="22"/>
          </w:rPr>
        </w:r>
      </w:hyperlink>
    </w:p>
    <w:p w14:paraId="3A39D990" w14:textId="5B21139A" w:rsidR="00E7325F" w:rsidRDefault="00146416">
      <w:pPr>
        <w:pStyle w:val="TableofFigures"/>
        <w:tabs>
          <w:tab w:val="right" w:leader="dot" w:pos="9350"/>
        </w:tabs>
        <w:rPr>
          <w:noProof/>
          <w:sz w:val="22"/>
          <w:szCs w:val="22"/>
          <w:lang w:val="en-GB" w:eastAsia="en-GB"/>
        </w:rPr>
      </w:pPr>
      <w:hyperlink w:anchor="_Toc67658752" w:history="1">
        <w:r w:rsidR="00E7325F" w:rsidRPr="00E7325F">
          <w:rPr>
            <w:rStyle w:val="Hyperlink"/>
            <w:rFonts w:ascii="Sitka Display" w:hAnsi="Sitka Display"/>
            <w:noProof/>
            <w:sz w:val="22"/>
            <w:szCs w:val="22"/>
          </w:rPr>
          <w:t>Figure 6: Strategy adopted by households to cope with main shock since the pandemic,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13</w:t>
        </w:r>
        <w:r w:rsidR="00E7325F" w:rsidRPr="00E7325F">
          <w:rPr>
            <w:rFonts w:ascii="Sitka Display" w:hAnsi="Sitka Display"/>
            <w:noProof/>
            <w:webHidden/>
            <w:sz w:val="22"/>
            <w:szCs w:val="22"/>
          </w:rPr>
        </w:r>
      </w:hyperlink>
    </w:p>
    <w:p w14:paraId="79A9B455" w14:textId="01EA4343" w:rsidR="008732FA" w:rsidRPr="00D7370B" w:rsidRDefault="00A6616B" w:rsidP="00CD7353">
      <w:pPr>
        <w:pStyle w:val="TableofFigures"/>
        <w:tabs>
          <w:tab w:val="right" w:leader="dot" w:pos="9350"/>
        </w:tabs>
        <w:rPr>
          <w:rFonts w:ascii="Sitka Display" w:hAnsi="Sitka Display"/>
          <w:sz w:val="22"/>
          <w:szCs w:val="22"/>
        </w:rPr>
      </w:pPr>
      <w:r w:rsidRPr="00D7370B">
        <w:rPr>
          <w:rFonts w:ascii="Sitka Display" w:hAnsi="Sitka Display"/>
          <w:sz w:val="22"/>
          <w:szCs w:val="22"/>
        </w:rPr>
      </w:r>
    </w:p>
    <w:p w14:paraId="12D7D838" w14:textId="4101A01B" w:rsidR="00CF2A40" w:rsidRDefault="00CF2A40">
      <w:pPr>
        <w:rPr>
          <w:rFonts w:ascii="Sitka Display" w:hAnsi="Sitka Display"/>
        </w:rPr>
      </w:pPr>
    </w:p>
    <w:p w14:paraId="766810A9" w14:textId="77777777" w:rsidR="0001678E" w:rsidRDefault="0001678E">
      <w:pPr>
        <w:rPr>
          <w:rFonts w:ascii="Sitka Display" w:hAnsi="Sitka Display"/>
        </w:rPr>
      </w:pPr>
    </w:p>
    <w:p w14:paraId="69F0570A" w14:textId="35578D52" w:rsidR="008732FA" w:rsidRPr="00CF2A40" w:rsidRDefault="008732FA" w:rsidP="008732FA">
      <w:pPr>
        <w:pStyle w:val="Heading1"/>
        <w:jc w:val="center"/>
        <w:rPr>
          <w:rFonts w:ascii="Sitka Display" w:hAnsi="Sitka Display"/>
          <w:b/>
          <w:bCs/>
        </w:rPr>
      </w:pPr>
      <w:bookmarkStart w:id="14" w:name="_Toc59099479"/>
      <w:bookmarkStart w:id="15" w:name="_Toc67658803"/>
      <w:r w:rsidRPr="00CF2A40">
        <w:rPr>
          <w:rFonts w:ascii="Sitka Display" w:eastAsia="Garamond" w:hAnsi="Sitka Display" w:cs="Garamond"/>
          <w:b/>
          <w:bCs/>
          <w:color w:val="00008B"/>
          <w:sz w:val="28"/>
        </w:rPr>
        <w:t xml:space="preserve">List of </w:t>
      </w:r>
      <w:r w:rsidR="00366B2C" w:rsidRPr="00CF2A40">
        <w:rPr>
          <w:rFonts w:ascii="Sitka Display" w:eastAsia="Garamond" w:hAnsi="Sitka Display" w:cs="Garamond"/>
          <w:b/>
          <w:bCs/>
          <w:color w:val="00008B"/>
          <w:sz w:val="28"/>
        </w:rPr>
        <w:t>Tables</w:t>
      </w:r>
      <w:bookmarkEnd w:id="14"/>
      <w:bookmarkEnd w:id="15"/>
    </w:p>
    <w:p w14:paraId="55253268" w14:textId="34D62470" w:rsidR="00E7325F" w:rsidRPr="00E7325F" w:rsidRDefault="00226B20">
      <w:pPr>
        <w:pStyle w:val="TableofFigures"/>
        <w:tabs>
          <w:tab w:val="right" w:leader="dot" w:pos="9350"/>
        </w:tabs>
        <w:rPr>
          <w:rFonts w:ascii="Sitka Display" w:hAnsi="Sitka Display"/>
          <w:noProof/>
          <w:sz w:val="22"/>
          <w:szCs w:val="22"/>
          <w:lang w:val="en-GB" w:eastAsia="en-GB"/>
        </w:rPr>
      </w:pPr>
      <w:r w:rsidRPr="00E7325F">
        <w:rPr>
          <w:rStyle w:val="Hyperlink"/>
          <w:rFonts w:ascii="Sitka Display" w:hAnsi="Sitka Display"/>
          <w:b/>
          <w:noProof/>
          <w:sz w:val="22"/>
          <w:szCs w:val="22"/>
        </w:rPr>
      </w:r>
      <w:r w:rsidRPr="00E7325F">
        <w:rPr>
          <w:rStyle w:val="Hyperlink"/>
          <w:rFonts w:ascii="Sitka Display" w:hAnsi="Sitka Display"/>
          <w:b/>
          <w:noProof/>
          <w:sz w:val="22"/>
          <w:szCs w:val="22"/>
        </w:rPr>
        <w:instrText xml:space="preserve"/>
      </w:r>
      <w:r w:rsidRPr="00E7325F">
        <w:rPr>
          <w:rStyle w:val="Hyperlink"/>
          <w:rFonts w:ascii="Sitka Display" w:hAnsi="Sitka Display"/>
          <w:b/>
          <w:noProof/>
          <w:sz w:val="22"/>
          <w:szCs w:val="22"/>
        </w:rPr>
      </w:r>
      <w:hyperlink w:anchor="_Toc67658783" w:history="1">
        <w:r w:rsidR="00E7325F" w:rsidRPr="00E7325F">
          <w:rPr>
            <w:rStyle w:val="Hyperlink"/>
            <w:rFonts w:ascii="Sitka Display" w:hAnsi="Sitka Display"/>
            <w:noProof/>
            <w:sz w:val="22"/>
            <w:szCs w:val="22"/>
          </w:rPr>
          <w:t>Table 1: Employed, unemployed and economically inactives in population aged 16-64 years and not in fulltime education, by sex and for youth (16-24 years),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fldChar w:fldCharType="begin"/>
        </w:r>
        <w:r w:rsidR="00E7325F" w:rsidRPr="00E7325F">
          <w:rPr>
            <w:rFonts w:ascii="Sitka Display" w:hAnsi="Sitka Display"/>
            <w:noProof/>
            <w:webHidden/>
            <w:sz w:val="22"/>
            <w:szCs w:val="22"/>
          </w:rPr>
          <w:instrText xml:space="preserve"> PAGEREF _Toc67658783 \h </w:instrText>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fldChar w:fldCharType="separate"/>
        </w:r>
        <w:r w:rsidR="00E7325F" w:rsidRPr="00E7325F">
          <w:rPr>
            <w:rFonts w:ascii="Sitka Display" w:hAnsi="Sitka Display"/>
            <w:noProof/>
            <w:webHidden/>
            <w:sz w:val="22"/>
            <w:szCs w:val="22"/>
          </w:rPr>
          <w:t>7</w:t>
        </w:r>
        <w:r w:rsidR="00E7325F" w:rsidRPr="00E7325F">
          <w:rPr>
            <w:rFonts w:ascii="Sitka Display" w:hAnsi="Sitka Display"/>
            <w:noProof/>
            <w:webHidden/>
            <w:sz w:val="22"/>
            <w:szCs w:val="22"/>
          </w:rPr>
          <w:fldChar w:fldCharType="end"/>
        </w:r>
      </w:hyperlink>
    </w:p>
    <w:p w14:paraId="0F0BA2D7" w14:textId="034729C7"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84" w:history="1">
        <w:r w:rsidR="00E7325F" w:rsidRPr="00E7325F">
          <w:rPr>
            <w:rStyle w:val="Hyperlink"/>
            <w:rFonts w:ascii="Sitka Display" w:hAnsi="Sitka Display"/>
            <w:noProof/>
            <w:sz w:val="22"/>
            <w:szCs w:val="22"/>
          </w:rPr>
          <w:t>Table 2: Employment in population aged 16-64 and not in fulltime education, by type of employment and formality status -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8</w:t>
        </w:r>
        <w:r w:rsidR="00E7325F" w:rsidRPr="00E7325F">
          <w:rPr>
            <w:rFonts w:ascii="Sitka Display" w:hAnsi="Sitka Display"/>
            <w:noProof/>
            <w:webHidden/>
            <w:sz w:val="22"/>
            <w:szCs w:val="22"/>
          </w:rPr>
        </w:r>
      </w:hyperlink>
    </w:p>
    <w:p w14:paraId="4C72CA87" w14:textId="1B148C73"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85" w:history="1">
        <w:r w:rsidR="00E7325F" w:rsidRPr="00E7325F">
          <w:rPr>
            <w:rStyle w:val="Hyperlink"/>
            <w:rFonts w:ascii="Sitka Display" w:hAnsi="Sitka Display"/>
            <w:noProof/>
            <w:sz w:val="22"/>
            <w:szCs w:val="22"/>
          </w:rPr>
          <w:t>Table 3: Employment by industrial activity in population aged 16-64 years and not in fulltime education,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9</w:t>
        </w:r>
        <w:r w:rsidR="00E7325F" w:rsidRPr="00E7325F">
          <w:rPr>
            <w:rFonts w:ascii="Sitka Display" w:hAnsi="Sitka Display"/>
            <w:noProof/>
            <w:webHidden/>
            <w:sz w:val="22"/>
            <w:szCs w:val="22"/>
          </w:rPr>
        </w:r>
      </w:hyperlink>
    </w:p>
    <w:p w14:paraId="6AD06E43" w14:textId="68F01E68"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86" w:history="1">
        <w:r w:rsidR="00E7325F" w:rsidRPr="00E7325F">
          <w:rPr>
            <w:rStyle w:val="Hyperlink"/>
            <w:rFonts w:ascii="Sitka Display" w:hAnsi="Sitka Display"/>
            <w:noProof/>
            <w:sz w:val="22"/>
            <w:szCs w:val="22"/>
          </w:rPr>
          <w:t>Table 4: Monthly salary of employees aged 16-64 years by sector, October and December 2020 survey rounds</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9</w:t>
        </w:r>
        <w:r w:rsidR="00E7325F" w:rsidRPr="00E7325F">
          <w:rPr>
            <w:rFonts w:ascii="Sitka Display" w:hAnsi="Sitka Display"/>
            <w:noProof/>
            <w:webHidden/>
            <w:sz w:val="22"/>
            <w:szCs w:val="22"/>
          </w:rPr>
        </w:r>
      </w:hyperlink>
    </w:p>
    <w:p w14:paraId="5922FCA5" w14:textId="457C2F7E" w:rsidR="00E7325F" w:rsidRPr="00E7325F" w:rsidRDefault="00146416">
      <w:pPr>
        <w:pStyle w:val="TableofFigures"/>
        <w:tabs>
          <w:tab w:val="right" w:leader="dot" w:pos="9350"/>
        </w:tabs>
        <w:rPr>
          <w:rFonts w:ascii="Sitka Display" w:hAnsi="Sitka Display"/>
          <w:noProof/>
          <w:sz w:val="22"/>
          <w:szCs w:val="22"/>
          <w:lang w:val="en-GB" w:eastAsia="en-GB"/>
        </w:rPr>
      </w:pPr>
      <w:hyperlink w:anchor="_Toc67658787" w:history="1">
        <w:r w:rsidR="00E7325F" w:rsidRPr="00E7325F">
          <w:rPr>
            <w:rStyle w:val="Hyperlink"/>
            <w:rFonts w:ascii="Sitka Display" w:hAnsi="Sitka Display"/>
            <w:noProof/>
            <w:sz w:val="22"/>
            <w:szCs w:val="22"/>
          </w:rPr>
          <w:t>Table 5: Reliability of labor statistics estimates, October and December 2020</w:t>
        </w:r>
        <w:r w:rsidR="00E7325F" w:rsidRPr="00E7325F">
          <w:rPr>
            <w:rFonts w:ascii="Sitka Display" w:hAnsi="Sitka Display"/>
            <w:noProof/>
            <w:webHidden/>
            <w:sz w:val="22"/>
            <w:szCs w:val="22"/>
          </w:rPr>
          <w:tab/>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instrText xml:space="preserve"/>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r>
        <w:r w:rsidR="00E7325F" w:rsidRPr="00E7325F">
          <w:rPr>
            <w:rFonts w:ascii="Sitka Display" w:hAnsi="Sitka Display"/>
            <w:noProof/>
            <w:webHidden/>
            <w:sz w:val="22"/>
            <w:szCs w:val="22"/>
          </w:rPr>
          <w:t>16</w:t>
        </w:r>
        <w:r w:rsidR="00E7325F" w:rsidRPr="00E7325F">
          <w:rPr>
            <w:rFonts w:ascii="Sitka Display" w:hAnsi="Sitka Display"/>
            <w:noProof/>
            <w:webHidden/>
            <w:sz w:val="22"/>
            <w:szCs w:val="22"/>
          </w:rPr>
        </w:r>
      </w:hyperlink>
    </w:p>
    <w:p w14:paraId="096AA6C0" w14:textId="56354858" w:rsidR="00A24F9C" w:rsidRPr="00E7325F" w:rsidRDefault="00226B20" w:rsidP="006839EE">
      <w:pPr>
        <w:pStyle w:val="TableofFigures"/>
        <w:tabs>
          <w:tab w:val="right" w:leader="dot" w:pos="9350"/>
        </w:tabs>
        <w:rPr>
          <w:rFonts w:ascii="Sitka Display" w:hAnsi="Sitka Display"/>
          <w:sz w:val="22"/>
          <w:szCs w:val="22"/>
        </w:rPr>
      </w:pPr>
      <w:r w:rsidRPr="00E7325F">
        <w:rPr>
          <w:rStyle w:val="Hyperlink"/>
          <w:rFonts w:ascii="Sitka Display" w:hAnsi="Sitka Display"/>
          <w:b/>
          <w:noProof/>
          <w:sz w:val="22"/>
          <w:szCs w:val="22"/>
        </w:rPr>
      </w:r>
    </w:p>
    <w:p w14:paraId="11ECD5C3" w14:textId="77777777" w:rsidR="00366B2C" w:rsidRDefault="00366B2C">
      <w:pPr>
        <w:rPr>
          <w:rFonts w:ascii="Sitka Display" w:hAnsi="Sitka Display"/>
        </w:rPr>
      </w:pPr>
    </w:p>
    <w:p w14:paraId="0B9276F4" w14:textId="0CEA18E7" w:rsidR="00366B2C" w:rsidRDefault="00366B2C">
      <w:pPr>
        <w:rPr>
          <w:rFonts w:ascii="Sitka Display" w:hAnsi="Sitka Display"/>
        </w:rPr>
      </w:pPr>
      <w:r>
        <w:rPr>
          <w:rFonts w:ascii="Sitka Display" w:hAnsi="Sitka Display"/>
        </w:rPr>
        <w:br w:type="page"/>
      </w:r>
    </w:p>
    <w:p w14:paraId="44525F7D" w14:textId="409FB683" w:rsidR="0024544F" w:rsidRPr="00086503" w:rsidRDefault="00AD459F" w:rsidP="00872DA1">
      <w:pPr>
        <w:pStyle w:val="Heading1"/>
        <w:rPr>
          <w:rFonts w:ascii="Sitka Display" w:hAnsi="Sitka Display"/>
          <w:b/>
          <w:color w:val="002060"/>
          <w:sz w:val="28"/>
          <w:szCs w:val="28"/>
        </w:rPr>
      </w:pPr>
      <w:bookmarkStart w:id="16" w:name="_Toc59099480"/>
      <w:bookmarkStart w:id="17" w:name="_Toc67658804"/>
      <w:r w:rsidRPr="00086503">
        <w:rPr>
          <w:rFonts w:ascii="Sitka Display" w:eastAsia="Garamond" w:hAnsi="Sitka Display"/>
          <w:b/>
          <w:color w:val="002060"/>
          <w:sz w:val="28"/>
          <w:szCs w:val="28"/>
        </w:rPr>
        <w:lastRenderedPageBreak/>
        <w:t>I</w:t>
      </w:r>
      <w:r w:rsidR="00F6673B" w:rsidRPr="00086503">
        <w:rPr>
          <w:rFonts w:ascii="Sitka Display" w:eastAsia="Garamond" w:hAnsi="Sitka Display"/>
          <w:b/>
          <w:color w:val="002060"/>
          <w:sz w:val="28"/>
          <w:szCs w:val="28"/>
        </w:rPr>
        <w:t>ntroduction</w:t>
      </w:r>
      <w:bookmarkEnd w:id="16"/>
      <w:bookmarkEnd w:id="17"/>
    </w:p>
    <w:p w14:paraId="0A41B33F" w14:textId="77777777" w:rsidR="004D34F9" w:rsidRDefault="004D34F9" w:rsidP="004D34F9">
      <w:pPr>
        <w:spacing w:before="0"/>
        <w:jc w:val="both"/>
        <w:rPr>
          <w:rFonts w:ascii="Sitka Display" w:eastAsia="Garamond" w:hAnsi="Sitka Display" w:cs="Garamond"/>
          <w:color w:val="000000"/>
          <w:sz w:val="24"/>
        </w:rPr>
      </w:pPr>
    </w:p>
    <w:p w14:paraId="4215E4A0" w14:textId="6984A0A5" w:rsidR="00855728" w:rsidRPr="00855728" w:rsidRDefault="00855728" w:rsidP="00855728">
      <w:pPr>
        <w:ind w:firstLine="720"/>
        <w:jc w:val="both"/>
        <w:rPr>
          <w:rFonts w:ascii="Sitka Display" w:eastAsia="Garamond" w:hAnsi="Sitka Display" w:cs="Garamond"/>
          <w:color w:val="000000"/>
          <w:sz w:val="24"/>
        </w:rPr>
      </w:pPr>
      <w:r w:rsidRPr="00855728">
        <w:rPr>
          <w:rFonts w:ascii="Sitka Display" w:eastAsia="Garamond" w:hAnsi="Sitka Display" w:cs="Garamond"/>
          <w:color w:val="000000"/>
          <w:sz w:val="24"/>
        </w:rPr>
        <w:t>Statistics Maur</w:t>
      </w:r>
      <w:r w:rsidR="00B66B20">
        <w:rPr>
          <w:rFonts w:ascii="Sitka Display" w:eastAsia="Garamond" w:hAnsi="Sitka Display" w:cs="Garamond"/>
          <w:color w:val="000000"/>
          <w:sz w:val="24"/>
        </w:rPr>
        <w:t xml:space="preserve">itius (SM) </w:t>
      </w:r>
      <w:r w:rsidR="00860D04">
        <w:rPr>
          <w:rFonts w:ascii="Sitka Display" w:eastAsia="Garamond" w:hAnsi="Sitka Display" w:cs="Garamond"/>
          <w:color w:val="000000"/>
          <w:sz w:val="24"/>
        </w:rPr>
        <w:t>publishes quarterly estimates of labour force, employment and unempl</w:t>
      </w:r>
      <w:r w:rsidR="00FE22E0">
        <w:rPr>
          <w:rFonts w:ascii="Sitka Display" w:eastAsia="Garamond" w:hAnsi="Sitka Display" w:cs="Garamond"/>
          <w:color w:val="000000"/>
          <w:sz w:val="24"/>
        </w:rPr>
        <w:t>oyment, based on the results of</w:t>
      </w:r>
      <w:r w:rsidR="00860D04">
        <w:rPr>
          <w:rFonts w:ascii="Sitka Display" w:eastAsia="Garamond" w:hAnsi="Sitka Display" w:cs="Garamond"/>
          <w:color w:val="000000"/>
          <w:sz w:val="24"/>
        </w:rPr>
        <w:t xml:space="preserve"> </w:t>
      </w:r>
      <w:r w:rsidR="00B66B20">
        <w:rPr>
          <w:rFonts w:ascii="Sitka Display" w:eastAsia="Garamond" w:hAnsi="Sitka Display" w:cs="Garamond"/>
          <w:color w:val="000000"/>
          <w:sz w:val="24"/>
        </w:rPr>
        <w:t>the</w:t>
      </w:r>
      <w:r w:rsidRPr="00855728">
        <w:rPr>
          <w:rFonts w:ascii="Sitka Display" w:eastAsia="Garamond" w:hAnsi="Sitka Display" w:cs="Garamond"/>
          <w:color w:val="000000"/>
          <w:sz w:val="24"/>
        </w:rPr>
        <w:t xml:space="preserve"> Continuous Multi-Purpose Household Survey (CMPHS)</w:t>
      </w:r>
      <w:r w:rsidR="00860D04">
        <w:rPr>
          <w:rFonts w:ascii="Sitka Display" w:eastAsia="Garamond" w:hAnsi="Sitka Display" w:cs="Garamond"/>
          <w:color w:val="000000"/>
          <w:sz w:val="24"/>
        </w:rPr>
        <w:t>.</w:t>
      </w:r>
      <w:r w:rsidR="002410EF">
        <w:rPr>
          <w:rFonts w:ascii="Sitka Display" w:eastAsia="Garamond" w:hAnsi="Sitka Display" w:cs="Garamond"/>
          <w:color w:val="000000"/>
          <w:sz w:val="24"/>
        </w:rPr>
        <w:t xml:space="preserve"> Data </w:t>
      </w:r>
      <w:r w:rsidR="00860D04">
        <w:rPr>
          <w:rFonts w:ascii="Sitka Display" w:eastAsia="Garamond" w:hAnsi="Sitka Display" w:cs="Garamond"/>
          <w:color w:val="000000"/>
          <w:sz w:val="24"/>
        </w:rPr>
        <w:t xml:space="preserve">up to March 2020 </w:t>
      </w:r>
      <w:r w:rsidR="002410EF">
        <w:rPr>
          <w:rFonts w:ascii="Sitka Display" w:eastAsia="Garamond" w:hAnsi="Sitka Display" w:cs="Garamond"/>
          <w:color w:val="000000"/>
          <w:sz w:val="24"/>
        </w:rPr>
        <w:t>wa</w:t>
      </w:r>
      <w:r w:rsidRPr="00855728">
        <w:rPr>
          <w:rFonts w:ascii="Sitka Display" w:eastAsia="Garamond" w:hAnsi="Sitka Display" w:cs="Garamond"/>
          <w:color w:val="000000"/>
          <w:sz w:val="24"/>
        </w:rPr>
        <w:t>s collected through face-to-face interviews at household level.</w:t>
      </w:r>
      <w:r w:rsidR="00860D04">
        <w:rPr>
          <w:rFonts w:ascii="Sitka Display" w:eastAsia="Garamond" w:hAnsi="Sitka Display" w:cs="Garamond"/>
          <w:color w:val="000000"/>
          <w:sz w:val="24"/>
        </w:rPr>
        <w:t xml:space="preserve"> </w:t>
      </w:r>
      <w:r w:rsidRPr="00855728">
        <w:rPr>
          <w:rFonts w:ascii="Sitka Display" w:eastAsia="Garamond" w:hAnsi="Sitka Display" w:cs="Garamond"/>
          <w:color w:val="000000"/>
          <w:sz w:val="24"/>
        </w:rPr>
        <w:t xml:space="preserve"> </w:t>
      </w:r>
    </w:p>
    <w:p w14:paraId="68D803C7" w14:textId="18A327DB" w:rsidR="00855728" w:rsidRDefault="00855728" w:rsidP="00855728">
      <w:pPr>
        <w:ind w:firstLine="720"/>
        <w:jc w:val="both"/>
        <w:rPr>
          <w:rFonts w:ascii="Sitka Display" w:eastAsia="Garamond" w:hAnsi="Sitka Display" w:cs="Garamond"/>
          <w:color w:val="000000"/>
          <w:sz w:val="24"/>
        </w:rPr>
      </w:pPr>
      <w:r w:rsidRPr="00855728">
        <w:rPr>
          <w:rFonts w:ascii="Sitka Display" w:eastAsia="Garamond" w:hAnsi="Sitka Display" w:cs="Garamond"/>
          <w:color w:val="000000"/>
          <w:sz w:val="24"/>
        </w:rPr>
        <w:t xml:space="preserve">Following lockdown measures introduced by the Government </w:t>
      </w:r>
      <w:r w:rsidR="00860D04">
        <w:rPr>
          <w:rFonts w:ascii="Sitka Display" w:eastAsia="Garamond" w:hAnsi="Sitka Display" w:cs="Garamond"/>
          <w:color w:val="000000"/>
          <w:sz w:val="24"/>
        </w:rPr>
        <w:t>o</w:t>
      </w:r>
      <w:r w:rsidRPr="00855728">
        <w:rPr>
          <w:rFonts w:ascii="Sitka Display" w:eastAsia="Garamond" w:hAnsi="Sitka Display" w:cs="Garamond"/>
          <w:color w:val="000000"/>
          <w:sz w:val="24"/>
        </w:rPr>
        <w:t xml:space="preserve">n </w:t>
      </w:r>
      <w:r w:rsidR="00860D04" w:rsidRPr="0050607C">
        <w:rPr>
          <w:rFonts w:ascii="Sitka Display" w:eastAsia="Garamond" w:hAnsi="Sitka Display" w:cs="Garamond"/>
          <w:color w:val="000000"/>
          <w:sz w:val="24"/>
        </w:rPr>
        <w:t xml:space="preserve">20 </w:t>
      </w:r>
      <w:r w:rsidRPr="0050607C">
        <w:rPr>
          <w:rFonts w:ascii="Sitka Display" w:eastAsia="Garamond" w:hAnsi="Sitka Display" w:cs="Garamond"/>
          <w:color w:val="000000"/>
          <w:sz w:val="24"/>
        </w:rPr>
        <w:t>March 2020,</w:t>
      </w:r>
      <w:r w:rsidRPr="00855728">
        <w:rPr>
          <w:rFonts w:ascii="Sitka Display" w:eastAsia="Garamond" w:hAnsi="Sitka Display" w:cs="Garamond"/>
          <w:color w:val="000000"/>
          <w:sz w:val="24"/>
        </w:rPr>
        <w:t xml:space="preserve"> the face-to-face data collection had to be stopped</w:t>
      </w:r>
      <w:r w:rsidR="00860D04">
        <w:rPr>
          <w:rFonts w:ascii="Sitka Display" w:eastAsia="Garamond" w:hAnsi="Sitka Display" w:cs="Garamond"/>
          <w:color w:val="000000"/>
          <w:sz w:val="24"/>
        </w:rPr>
        <w:t xml:space="preserve"> and replaced </w:t>
      </w:r>
      <w:r w:rsidR="00B42F26">
        <w:rPr>
          <w:rFonts w:ascii="Sitka Display" w:eastAsia="Garamond" w:hAnsi="Sitka Display" w:cs="Garamond"/>
          <w:color w:val="000000"/>
          <w:sz w:val="24"/>
        </w:rPr>
        <w:t xml:space="preserve">by </w:t>
      </w:r>
      <w:r w:rsidRPr="00855728">
        <w:rPr>
          <w:rFonts w:ascii="Sitka Display" w:eastAsia="Garamond" w:hAnsi="Sitka Display" w:cs="Garamond"/>
          <w:color w:val="000000"/>
          <w:sz w:val="24"/>
        </w:rPr>
        <w:t>a telephone survey</w:t>
      </w:r>
      <w:r w:rsidR="00860D04">
        <w:rPr>
          <w:rFonts w:ascii="Sitka Display" w:eastAsia="Garamond" w:hAnsi="Sitka Display" w:cs="Garamond"/>
          <w:color w:val="000000"/>
          <w:sz w:val="24"/>
        </w:rPr>
        <w:t>.</w:t>
      </w:r>
      <w:r w:rsidRPr="00855728">
        <w:rPr>
          <w:rFonts w:ascii="Sitka Display" w:eastAsia="Garamond" w:hAnsi="Sitka Display" w:cs="Garamond"/>
          <w:color w:val="000000"/>
          <w:sz w:val="24"/>
        </w:rPr>
        <w:t xml:space="preserve"> </w:t>
      </w:r>
      <w:r w:rsidR="00F42109">
        <w:rPr>
          <w:rFonts w:ascii="Sitka Display" w:eastAsia="Garamond" w:hAnsi="Sitka Display" w:cs="Garamond"/>
          <w:color w:val="000000"/>
          <w:sz w:val="24"/>
        </w:rPr>
        <w:t xml:space="preserve"> </w:t>
      </w:r>
      <w:r w:rsidR="00860D04">
        <w:rPr>
          <w:rFonts w:ascii="Sitka Display" w:eastAsia="Garamond" w:hAnsi="Sitka Display" w:cs="Garamond"/>
          <w:color w:val="000000"/>
          <w:sz w:val="24"/>
        </w:rPr>
        <w:t>T</w:t>
      </w:r>
      <w:r w:rsidRPr="00855728">
        <w:rPr>
          <w:rFonts w:ascii="Sitka Display" w:eastAsia="Garamond" w:hAnsi="Sitka Display" w:cs="Garamond"/>
          <w:color w:val="000000"/>
          <w:sz w:val="24"/>
        </w:rPr>
        <w:t xml:space="preserve">he most important data items of the normal CMPHS </w:t>
      </w:r>
      <w:r w:rsidR="00860D04">
        <w:rPr>
          <w:rFonts w:ascii="Sitka Display" w:eastAsia="Garamond" w:hAnsi="Sitka Display" w:cs="Garamond"/>
          <w:color w:val="000000"/>
          <w:sz w:val="24"/>
        </w:rPr>
        <w:t xml:space="preserve">and </w:t>
      </w:r>
      <w:r w:rsidRPr="00855728">
        <w:rPr>
          <w:rFonts w:ascii="Sitka Display" w:eastAsia="Garamond" w:hAnsi="Sitka Display" w:cs="Garamond"/>
          <w:color w:val="000000"/>
          <w:sz w:val="24"/>
        </w:rPr>
        <w:t>some additional information that would allow an impact analysis of the socio-economic effects of COVID-19 on the lives of Mauritian households</w:t>
      </w:r>
      <w:r w:rsidR="00860D04">
        <w:rPr>
          <w:rFonts w:ascii="Sitka Display" w:eastAsia="Garamond" w:hAnsi="Sitka Display" w:cs="Garamond"/>
          <w:color w:val="000000"/>
          <w:sz w:val="24"/>
        </w:rPr>
        <w:t xml:space="preserve"> are being collected through the telephone survey.</w:t>
      </w:r>
    </w:p>
    <w:p w14:paraId="0D415581" w14:textId="4294AE8B" w:rsidR="00F42109" w:rsidRPr="004D34F9" w:rsidRDefault="00F42109" w:rsidP="00855728">
      <w:pPr>
        <w:ind w:firstLine="720"/>
        <w:jc w:val="both"/>
        <w:rPr>
          <w:rFonts w:ascii="Sitka Display" w:eastAsia="Garamond" w:hAnsi="Sitka Display" w:cs="Garamond"/>
          <w:color w:val="000000"/>
          <w:sz w:val="24"/>
        </w:rPr>
      </w:pPr>
      <w:r>
        <w:rPr>
          <w:rFonts w:ascii="Sitka Display" w:eastAsia="Garamond" w:hAnsi="Sitka Display" w:cs="Garamond"/>
          <w:color w:val="000000"/>
          <w:sz w:val="24"/>
        </w:rPr>
        <w:t xml:space="preserve">The number of households covered in </w:t>
      </w:r>
      <w:r w:rsidR="000D7F67">
        <w:rPr>
          <w:rFonts w:ascii="Sitka Display" w:eastAsia="Garamond" w:hAnsi="Sitka Display" w:cs="Garamond"/>
          <w:color w:val="000000"/>
          <w:sz w:val="24"/>
        </w:rPr>
        <w:t xml:space="preserve">the islands of Mauritius and Rodrigues for </w:t>
      </w:r>
      <w:r w:rsidR="003C6541">
        <w:rPr>
          <w:rFonts w:ascii="Sitka Display" w:eastAsia="Garamond" w:hAnsi="Sitka Display" w:cs="Garamond"/>
          <w:color w:val="000000"/>
          <w:sz w:val="24"/>
        </w:rPr>
        <w:t>the months</w:t>
      </w:r>
      <w:r w:rsidR="000D7F67">
        <w:rPr>
          <w:rFonts w:ascii="Sitka Display" w:eastAsia="Garamond" w:hAnsi="Sitka Display" w:cs="Garamond"/>
          <w:color w:val="000000"/>
          <w:sz w:val="24"/>
        </w:rPr>
        <w:t xml:space="preserve"> of October and December 2020</w:t>
      </w:r>
      <w:r>
        <w:rPr>
          <w:rFonts w:ascii="Sitka Display" w:eastAsia="Garamond" w:hAnsi="Sitka Display" w:cs="Garamond"/>
          <w:color w:val="000000"/>
          <w:sz w:val="24"/>
        </w:rPr>
        <w:t xml:space="preserve"> was </w:t>
      </w:r>
      <w:r w:rsidR="000D7F67">
        <w:rPr>
          <w:rFonts w:ascii="Sitka Display" w:eastAsia="Garamond" w:hAnsi="Sitka Display" w:cs="Garamond"/>
          <w:color w:val="000000"/>
          <w:sz w:val="24"/>
        </w:rPr>
        <w:t>726 and 756</w:t>
      </w:r>
      <w:r>
        <w:rPr>
          <w:rFonts w:ascii="Sitka Display" w:eastAsia="Garamond" w:hAnsi="Sitka Display" w:cs="Garamond"/>
          <w:color w:val="000000"/>
          <w:sz w:val="24"/>
        </w:rPr>
        <w:t xml:space="preserve"> respectively</w:t>
      </w:r>
      <w:r w:rsidR="000D7F67">
        <w:rPr>
          <w:rFonts w:ascii="Sitka Display" w:eastAsia="Garamond" w:hAnsi="Sitka Display" w:cs="Garamond"/>
          <w:color w:val="000000"/>
          <w:sz w:val="24"/>
        </w:rPr>
        <w:t>.</w:t>
      </w:r>
    </w:p>
    <w:p w14:paraId="50BA3537" w14:textId="4ED4B917" w:rsidR="001F02A6" w:rsidRDefault="00F6673B" w:rsidP="00EF3F6F">
      <w:pPr>
        <w:ind w:firstLine="720"/>
        <w:jc w:val="both"/>
        <w:rPr>
          <w:rFonts w:ascii="Sitka Display" w:eastAsia="Garamond" w:hAnsi="Sitka Display" w:cs="Garamond"/>
          <w:color w:val="000000"/>
          <w:sz w:val="24"/>
        </w:rPr>
      </w:pPr>
      <w:r w:rsidRPr="00A43321">
        <w:rPr>
          <w:rFonts w:ascii="Sitka Display" w:eastAsia="Garamond" w:hAnsi="Sitka Display" w:cs="Garamond"/>
          <w:color w:val="000000"/>
          <w:sz w:val="24"/>
        </w:rPr>
        <w:t xml:space="preserve">The </w:t>
      </w:r>
      <w:r w:rsidR="00DF2C80">
        <w:rPr>
          <w:rFonts w:ascii="Sitka Display" w:eastAsia="Garamond" w:hAnsi="Sitka Display" w:cs="Garamond"/>
          <w:color w:val="000000"/>
          <w:sz w:val="24"/>
        </w:rPr>
        <w:t xml:space="preserve">survey </w:t>
      </w:r>
      <w:r w:rsidRPr="00A43321">
        <w:rPr>
          <w:rFonts w:ascii="Sitka Display" w:eastAsia="Garamond" w:hAnsi="Sitka Display" w:cs="Garamond"/>
          <w:color w:val="000000"/>
          <w:sz w:val="24"/>
        </w:rPr>
        <w:t>questionn</w:t>
      </w:r>
      <w:r w:rsidR="00DF2C80">
        <w:rPr>
          <w:rFonts w:ascii="Sitka Display" w:eastAsia="Garamond" w:hAnsi="Sitka Display" w:cs="Garamond"/>
          <w:color w:val="000000"/>
          <w:sz w:val="24"/>
        </w:rPr>
        <w:t xml:space="preserve">aire </w:t>
      </w:r>
      <w:r w:rsidR="002410EF">
        <w:rPr>
          <w:rFonts w:ascii="Sitka Display" w:eastAsia="Garamond" w:hAnsi="Sitka Display" w:cs="Garamond"/>
          <w:color w:val="000000"/>
          <w:sz w:val="24"/>
        </w:rPr>
        <w:t xml:space="preserve">consists of </w:t>
      </w:r>
      <w:r w:rsidR="00860D04">
        <w:rPr>
          <w:rFonts w:ascii="Sitka Display" w:eastAsia="Garamond" w:hAnsi="Sitka Display" w:cs="Garamond"/>
          <w:color w:val="000000"/>
          <w:sz w:val="24"/>
        </w:rPr>
        <w:t>several</w:t>
      </w:r>
      <w:r w:rsidRPr="00A43321">
        <w:rPr>
          <w:rFonts w:ascii="Sitka Display" w:eastAsia="Garamond" w:hAnsi="Sitka Display" w:cs="Garamond"/>
          <w:color w:val="000000"/>
          <w:sz w:val="24"/>
        </w:rPr>
        <w:t xml:space="preserve"> modules soliciting information about economic activity </w:t>
      </w:r>
      <w:r w:rsidRPr="00EE34AC">
        <w:rPr>
          <w:rFonts w:ascii="Sitka Display" w:eastAsia="Garamond" w:hAnsi="Sitka Display" w:cs="Garamond"/>
          <w:color w:val="000000"/>
          <w:sz w:val="24"/>
        </w:rPr>
        <w:t>of individuals age</w:t>
      </w:r>
      <w:r w:rsidR="00B42F26" w:rsidRPr="00EE34AC">
        <w:rPr>
          <w:rFonts w:ascii="Sitka Display" w:eastAsia="Garamond" w:hAnsi="Sitka Display" w:cs="Garamond"/>
          <w:color w:val="000000"/>
          <w:sz w:val="24"/>
        </w:rPr>
        <w:t>s</w:t>
      </w:r>
      <w:r w:rsidR="00B42F26">
        <w:rPr>
          <w:rFonts w:ascii="Sitka Display" w:eastAsia="Garamond" w:hAnsi="Sitka Display" w:cs="Garamond"/>
          <w:color w:val="000000"/>
          <w:sz w:val="24"/>
        </w:rPr>
        <w:t xml:space="preserve"> 16-</w:t>
      </w:r>
      <w:r w:rsidRPr="00A43321">
        <w:rPr>
          <w:rFonts w:ascii="Sitka Display" w:eastAsia="Garamond" w:hAnsi="Sitka Display" w:cs="Garamond"/>
          <w:color w:val="000000"/>
          <w:sz w:val="24"/>
        </w:rPr>
        <w:t>64</w:t>
      </w:r>
      <w:r w:rsidR="00B42F26">
        <w:rPr>
          <w:rFonts w:ascii="Sitka Display" w:eastAsia="Garamond" w:hAnsi="Sitka Display" w:cs="Garamond"/>
          <w:color w:val="000000"/>
          <w:sz w:val="24"/>
        </w:rPr>
        <w:t xml:space="preserve"> </w:t>
      </w:r>
      <w:r w:rsidRPr="00A43321">
        <w:rPr>
          <w:rFonts w:ascii="Sitka Display" w:eastAsia="Garamond" w:hAnsi="Sitka Display" w:cs="Garamond"/>
          <w:color w:val="000000"/>
          <w:sz w:val="24"/>
        </w:rPr>
        <w:t xml:space="preserve">not in full-time education, access to basic goods </w:t>
      </w:r>
      <w:r w:rsidRPr="00AE053B">
        <w:rPr>
          <w:rFonts w:ascii="Sitka Display" w:eastAsia="Garamond" w:hAnsi="Sitka Display" w:cs="Garamond"/>
          <w:color w:val="000000"/>
          <w:sz w:val="24"/>
        </w:rPr>
        <w:t>and services,</w:t>
      </w:r>
      <w:r w:rsidR="00FE22E0">
        <w:rPr>
          <w:rFonts w:ascii="Sitka Display" w:eastAsia="Garamond" w:hAnsi="Sitka Display" w:cs="Garamond"/>
          <w:color w:val="000000"/>
          <w:sz w:val="24"/>
        </w:rPr>
        <w:t xml:space="preserve"> </w:t>
      </w:r>
      <w:r w:rsidRPr="00AE053B">
        <w:rPr>
          <w:rFonts w:ascii="Sitka Display" w:eastAsia="Garamond" w:hAnsi="Sitka Display" w:cs="Garamond"/>
          <w:color w:val="000000"/>
          <w:sz w:val="24"/>
        </w:rPr>
        <w:t>household</w:t>
      </w:r>
      <w:r w:rsidRPr="00A43321">
        <w:rPr>
          <w:rFonts w:ascii="Sitka Display" w:eastAsia="Garamond" w:hAnsi="Sitka Display" w:cs="Garamond"/>
          <w:color w:val="000000"/>
          <w:sz w:val="24"/>
        </w:rPr>
        <w:t xml:space="preserve"> income, </w:t>
      </w:r>
      <w:r w:rsidR="00766FD2">
        <w:rPr>
          <w:rFonts w:ascii="Sitka Display" w:eastAsia="Garamond" w:hAnsi="Sitka Display" w:cs="Garamond"/>
          <w:color w:val="000000"/>
          <w:sz w:val="24"/>
        </w:rPr>
        <w:t xml:space="preserve">shocks </w:t>
      </w:r>
      <w:r w:rsidRPr="00A43321">
        <w:rPr>
          <w:rFonts w:ascii="Sitka Display" w:eastAsia="Garamond" w:hAnsi="Sitka Display" w:cs="Garamond"/>
          <w:color w:val="000000"/>
          <w:sz w:val="24"/>
        </w:rPr>
        <w:t>and coping strategies.</w:t>
      </w:r>
    </w:p>
    <w:p w14:paraId="32B90B06" w14:textId="0F1F7A60" w:rsidR="00EB061E" w:rsidRDefault="001F02A6" w:rsidP="00861D55">
      <w:pPr>
        <w:ind w:firstLine="720"/>
        <w:jc w:val="both"/>
        <w:rPr>
          <w:rFonts w:ascii="Sitka Display" w:eastAsia="Garamond" w:hAnsi="Sitka Display" w:cs="Garamond"/>
          <w:color w:val="000000"/>
          <w:sz w:val="24"/>
        </w:rPr>
      </w:pPr>
      <w:r>
        <w:rPr>
          <w:rFonts w:ascii="Sitka Display" w:eastAsia="Garamond" w:hAnsi="Sitka Display" w:cs="Garamond"/>
          <w:color w:val="000000"/>
          <w:sz w:val="24"/>
        </w:rPr>
        <w:t>Th</w:t>
      </w:r>
      <w:r w:rsidR="0067291A">
        <w:rPr>
          <w:rFonts w:ascii="Sitka Display" w:eastAsia="Garamond" w:hAnsi="Sitka Display" w:cs="Garamond"/>
          <w:color w:val="000000"/>
          <w:sz w:val="24"/>
        </w:rPr>
        <w:t xml:space="preserve">is </w:t>
      </w:r>
      <w:r w:rsidR="00B23A53">
        <w:rPr>
          <w:rFonts w:ascii="Sitka Display" w:eastAsia="Garamond" w:hAnsi="Sitka Display" w:cs="Garamond"/>
          <w:color w:val="000000"/>
          <w:sz w:val="24"/>
        </w:rPr>
        <w:t>note</w:t>
      </w:r>
      <w:r w:rsidR="0067291A">
        <w:rPr>
          <w:rFonts w:ascii="Sitka Display" w:eastAsia="Garamond" w:hAnsi="Sitka Display" w:cs="Garamond"/>
          <w:color w:val="000000"/>
          <w:sz w:val="24"/>
        </w:rPr>
        <w:t xml:space="preserve"> presents the</w:t>
      </w:r>
      <w:r>
        <w:rPr>
          <w:rFonts w:ascii="Sitka Display" w:eastAsia="Garamond" w:hAnsi="Sitka Display" w:cs="Garamond"/>
          <w:color w:val="000000"/>
          <w:sz w:val="24"/>
        </w:rPr>
        <w:t xml:space="preserve"> results of the </w:t>
      </w:r>
      <w:r w:rsidR="00EC65DB">
        <w:rPr>
          <w:rFonts w:ascii="Sitka Display" w:eastAsia="Garamond" w:hAnsi="Sitka Display" w:cs="Garamond"/>
          <w:color w:val="000000"/>
          <w:sz w:val="24"/>
        </w:rPr>
        <w:t>survey</w:t>
      </w:r>
      <w:r w:rsidR="00DF2C80">
        <w:rPr>
          <w:rFonts w:ascii="Sitka Display" w:eastAsia="Garamond" w:hAnsi="Sitka Display" w:cs="Garamond"/>
          <w:color w:val="000000"/>
          <w:sz w:val="24"/>
        </w:rPr>
        <w:t xml:space="preserve"> round</w:t>
      </w:r>
      <w:r w:rsidR="00EC65DB">
        <w:rPr>
          <w:rFonts w:ascii="Sitka Display" w:eastAsia="Garamond" w:hAnsi="Sitka Display" w:cs="Garamond"/>
          <w:color w:val="000000"/>
          <w:sz w:val="24"/>
        </w:rPr>
        <w:t xml:space="preserve">s conducted in </w:t>
      </w:r>
      <w:r w:rsidR="00F42109">
        <w:rPr>
          <w:rFonts w:ascii="Sitka Display" w:eastAsia="Garamond" w:hAnsi="Sitka Display" w:cs="Garamond"/>
          <w:color w:val="000000"/>
          <w:sz w:val="24"/>
        </w:rPr>
        <w:t>October</w:t>
      </w:r>
      <w:r w:rsidR="004D34F9">
        <w:rPr>
          <w:rFonts w:ascii="Sitka Display" w:eastAsia="Garamond" w:hAnsi="Sitka Display" w:cs="Garamond"/>
          <w:color w:val="000000"/>
          <w:sz w:val="24"/>
        </w:rPr>
        <w:t xml:space="preserve"> and </w:t>
      </w:r>
      <w:r w:rsidR="00F42109">
        <w:rPr>
          <w:rFonts w:ascii="Sitka Display" w:eastAsia="Garamond" w:hAnsi="Sitka Display" w:cs="Garamond"/>
          <w:color w:val="000000"/>
          <w:sz w:val="24"/>
        </w:rPr>
        <w:t>December</w:t>
      </w:r>
      <w:r w:rsidR="00EC65DB">
        <w:rPr>
          <w:rFonts w:ascii="Sitka Display" w:eastAsia="Garamond" w:hAnsi="Sitka Display" w:cs="Garamond"/>
          <w:color w:val="000000"/>
          <w:sz w:val="24"/>
        </w:rPr>
        <w:t xml:space="preserve"> 2020</w:t>
      </w:r>
      <w:r w:rsidR="007F4692">
        <w:rPr>
          <w:rFonts w:ascii="Sitka Display" w:eastAsia="Garamond" w:hAnsi="Sitka Display" w:cs="Garamond"/>
          <w:color w:val="000000"/>
          <w:sz w:val="24"/>
        </w:rPr>
        <w:t>.</w:t>
      </w:r>
      <w:r w:rsidR="00EB061E">
        <w:rPr>
          <w:rFonts w:ascii="Sitka Display" w:eastAsia="Garamond" w:hAnsi="Sitka Display" w:cs="Garamond"/>
          <w:color w:val="000000"/>
          <w:sz w:val="24"/>
        </w:rPr>
        <w:t xml:space="preserve">  </w:t>
      </w:r>
    </w:p>
    <w:p w14:paraId="6F70DC92" w14:textId="7FE8AA2F" w:rsidR="00EB061E" w:rsidRDefault="001F02A6" w:rsidP="00EF3F6F">
      <w:pPr>
        <w:ind w:firstLine="720"/>
        <w:jc w:val="both"/>
        <w:rPr>
          <w:rFonts w:ascii="Sitka Display" w:eastAsia="Garamond" w:hAnsi="Sitka Display" w:cs="Garamond"/>
          <w:color w:val="000000"/>
          <w:sz w:val="24"/>
        </w:rPr>
      </w:pPr>
      <w:r>
        <w:rPr>
          <w:rFonts w:ascii="Sitka Display" w:eastAsia="Garamond" w:hAnsi="Sitka Display" w:cs="Garamond"/>
          <w:color w:val="000000"/>
          <w:sz w:val="24"/>
        </w:rPr>
        <w:t xml:space="preserve"> </w:t>
      </w:r>
    </w:p>
    <w:p w14:paraId="6BB5A648" w14:textId="6C412624" w:rsidR="00291140" w:rsidRDefault="00291140">
      <w:pPr>
        <w:rPr>
          <w:rFonts w:ascii="Sitka Display" w:eastAsia="Garamond" w:hAnsi="Sitka Display" w:cs="Garamond"/>
          <w:color w:val="000000"/>
          <w:sz w:val="24"/>
        </w:rPr>
      </w:pPr>
      <w:r>
        <w:rPr>
          <w:rFonts w:ascii="Sitka Display" w:eastAsia="Garamond" w:hAnsi="Sitka Display" w:cs="Garamond"/>
          <w:color w:val="000000"/>
          <w:sz w:val="24"/>
        </w:rPr>
        <w:br w:type="page"/>
      </w:r>
    </w:p>
    <w:p w14:paraId="1D7A2FDF" w14:textId="3FBE3AB2" w:rsidR="00A150B1" w:rsidRPr="00872DA1" w:rsidRDefault="00BB55B4" w:rsidP="00872DA1">
      <w:pPr>
        <w:pStyle w:val="Heading1"/>
        <w:rPr>
          <w:rFonts w:ascii="Sitka Display" w:hAnsi="Sitka Display"/>
          <w:b/>
          <w:color w:val="002060"/>
          <w:sz w:val="28"/>
          <w:szCs w:val="28"/>
        </w:rPr>
      </w:pPr>
      <w:bookmarkStart w:id="18" w:name="_Toc59099481"/>
      <w:bookmarkStart w:id="19" w:name="_Toc67658805"/>
      <w:r w:rsidRPr="00872DA1">
        <w:rPr>
          <w:rFonts w:ascii="Sitka Display" w:eastAsia="Garamond" w:hAnsi="Sitka Display"/>
          <w:b/>
          <w:color w:val="002060"/>
          <w:sz w:val="28"/>
          <w:szCs w:val="28"/>
        </w:rPr>
        <w:lastRenderedPageBreak/>
        <w:t>T</w:t>
      </w:r>
      <w:r w:rsidR="00FD1969" w:rsidRPr="00872DA1">
        <w:rPr>
          <w:rFonts w:ascii="Sitka Display" w:eastAsia="Garamond" w:hAnsi="Sitka Display"/>
          <w:b/>
          <w:color w:val="002060"/>
          <w:sz w:val="28"/>
          <w:szCs w:val="28"/>
        </w:rPr>
        <w:t xml:space="preserve">he </w:t>
      </w:r>
      <w:r w:rsidR="0017302E" w:rsidRPr="00872DA1">
        <w:rPr>
          <w:rFonts w:ascii="Sitka Display" w:hAnsi="Sitka Display"/>
          <w:b/>
          <w:color w:val="002060"/>
          <w:sz w:val="28"/>
          <w:szCs w:val="28"/>
        </w:rPr>
        <w:t>L</w:t>
      </w:r>
      <w:r w:rsidR="00A150B1" w:rsidRPr="00872DA1">
        <w:rPr>
          <w:rFonts w:ascii="Sitka Display" w:hAnsi="Sitka Display"/>
          <w:b/>
          <w:color w:val="002060"/>
          <w:sz w:val="28"/>
          <w:szCs w:val="28"/>
        </w:rPr>
        <w:t>abor</w:t>
      </w:r>
      <w:r w:rsidR="00A150B1" w:rsidRPr="00872DA1">
        <w:rPr>
          <w:rFonts w:ascii="Sitka Display" w:eastAsia="Garamond" w:hAnsi="Sitka Display"/>
          <w:b/>
          <w:color w:val="002060"/>
          <w:sz w:val="28"/>
          <w:szCs w:val="28"/>
        </w:rPr>
        <w:t xml:space="preserve"> </w:t>
      </w:r>
      <w:r w:rsidR="0017302E" w:rsidRPr="00872DA1">
        <w:rPr>
          <w:rFonts w:ascii="Sitka Display" w:eastAsia="Garamond" w:hAnsi="Sitka Display"/>
          <w:b/>
          <w:color w:val="002060"/>
          <w:sz w:val="28"/>
          <w:szCs w:val="28"/>
        </w:rPr>
        <w:t>M</w:t>
      </w:r>
      <w:r w:rsidR="00A150B1" w:rsidRPr="00872DA1">
        <w:rPr>
          <w:rFonts w:ascii="Sitka Display" w:eastAsia="Garamond" w:hAnsi="Sitka Display"/>
          <w:b/>
          <w:color w:val="002060"/>
          <w:sz w:val="28"/>
          <w:szCs w:val="28"/>
        </w:rPr>
        <w:t>arket</w:t>
      </w:r>
      <w:r w:rsidR="0017302E" w:rsidRPr="00872DA1">
        <w:rPr>
          <w:rStyle w:val="FootnoteReference"/>
          <w:rFonts w:ascii="Sitka Display" w:eastAsia="Garamond" w:hAnsi="Sitka Display" w:cs="Garamond"/>
          <w:b/>
          <w:color w:val="002060"/>
          <w:sz w:val="28"/>
          <w:szCs w:val="28"/>
        </w:rPr>
        <w:footnoteReference w:id="2"/>
      </w:r>
      <w:bookmarkEnd w:id="18"/>
      <w:bookmarkEnd w:id="19"/>
    </w:p>
    <w:p w14:paraId="2571FE83" w14:textId="36CE69B5" w:rsidR="00612BF7" w:rsidRPr="00D032D7" w:rsidRDefault="004875FB" w:rsidP="00C42C4E">
      <w:pPr>
        <w:pStyle w:val="Heading3"/>
        <w:spacing w:before="120"/>
        <w:rPr>
          <w:rFonts w:ascii="Sitka Display" w:hAnsi="Sitka Display"/>
          <w:sz w:val="24"/>
          <w:szCs w:val="24"/>
        </w:rPr>
      </w:pPr>
      <w:bookmarkStart w:id="20" w:name="_Toc59099482"/>
      <w:bookmarkStart w:id="21" w:name="_Toc67658806"/>
      <w:r w:rsidRPr="00D032D7">
        <w:rPr>
          <w:rFonts w:ascii="Sitka Display" w:hAnsi="Sitka Display"/>
          <w:sz w:val="24"/>
          <w:szCs w:val="24"/>
        </w:rPr>
        <w:t>E</w:t>
      </w:r>
      <w:r w:rsidR="005149D4" w:rsidRPr="00D032D7">
        <w:rPr>
          <w:rFonts w:ascii="Sitka Display" w:hAnsi="Sitka Display"/>
          <w:sz w:val="24"/>
          <w:szCs w:val="24"/>
        </w:rPr>
        <w:t xml:space="preserve">mployment, </w:t>
      </w:r>
      <w:r w:rsidR="0017302E" w:rsidRPr="00D032D7">
        <w:rPr>
          <w:rFonts w:ascii="Sitka Display" w:hAnsi="Sitka Display"/>
          <w:sz w:val="24"/>
          <w:szCs w:val="24"/>
        </w:rPr>
        <w:t>U</w:t>
      </w:r>
      <w:r w:rsidR="005149D4" w:rsidRPr="00D032D7">
        <w:rPr>
          <w:rFonts w:ascii="Sitka Display" w:hAnsi="Sitka Display"/>
          <w:sz w:val="24"/>
          <w:szCs w:val="24"/>
        </w:rPr>
        <w:t xml:space="preserve">nemployment and </w:t>
      </w:r>
      <w:r w:rsidR="0017302E" w:rsidRPr="00D032D7">
        <w:rPr>
          <w:rFonts w:ascii="Sitka Display" w:hAnsi="Sitka Display"/>
          <w:sz w:val="24"/>
          <w:szCs w:val="24"/>
        </w:rPr>
        <w:t>I</w:t>
      </w:r>
      <w:r w:rsidR="005149D4" w:rsidRPr="00D032D7">
        <w:rPr>
          <w:rFonts w:ascii="Sitka Display" w:hAnsi="Sitka Display"/>
          <w:sz w:val="24"/>
          <w:szCs w:val="24"/>
        </w:rPr>
        <w:t>nactivity</w:t>
      </w:r>
      <w:bookmarkEnd w:id="20"/>
      <w:bookmarkEnd w:id="21"/>
    </w:p>
    <w:p w14:paraId="269EB5C3" w14:textId="77777777" w:rsidR="0097100E" w:rsidRPr="0097100E" w:rsidRDefault="0097100E" w:rsidP="0097100E">
      <w:pPr>
        <w:rPr>
          <w:rFonts w:ascii="Sitka Display" w:hAnsi="Sitka Display"/>
          <w:b/>
          <w:sz w:val="24"/>
          <w:szCs w:val="24"/>
        </w:rPr>
      </w:pPr>
      <w:r w:rsidRPr="0097100E">
        <w:rPr>
          <w:rFonts w:ascii="Sitka Display" w:hAnsi="Sitka Display"/>
          <w:b/>
          <w:sz w:val="24"/>
          <w:szCs w:val="24"/>
        </w:rPr>
        <w:t>Employment</w:t>
      </w:r>
    </w:p>
    <w:p w14:paraId="31AFC2D2" w14:textId="508515F7" w:rsidR="0097100E" w:rsidRDefault="00BD2B4D" w:rsidP="006C4994">
      <w:pPr>
        <w:jc w:val="both"/>
        <w:rPr>
          <w:rFonts w:ascii="Sitka Display" w:hAnsi="Sitka Display"/>
          <w:sz w:val="24"/>
          <w:szCs w:val="24"/>
        </w:rPr>
      </w:pPr>
      <w:r>
        <w:rPr>
          <w:rFonts w:ascii="Sitka Display" w:hAnsi="Sitka Display"/>
          <w:sz w:val="24"/>
          <w:szCs w:val="24"/>
        </w:rPr>
        <w:t>With the lifting of the</w:t>
      </w:r>
      <w:r w:rsidR="0097100E" w:rsidRPr="0097100E">
        <w:rPr>
          <w:rFonts w:ascii="Sitka Display" w:hAnsi="Sitka Display"/>
          <w:sz w:val="24"/>
          <w:szCs w:val="24"/>
        </w:rPr>
        <w:t xml:space="preserve"> lockdown in June, individuals who could not work remotely have gradually gone back to their workplace. This is reflected in the increase in employment </w:t>
      </w:r>
      <w:r>
        <w:rPr>
          <w:rFonts w:ascii="Sitka Display" w:hAnsi="Sitka Display"/>
          <w:sz w:val="24"/>
          <w:szCs w:val="24"/>
        </w:rPr>
        <w:t>level</w:t>
      </w:r>
      <w:r w:rsidR="0097100E" w:rsidRPr="0097100E">
        <w:rPr>
          <w:rFonts w:ascii="Sitka Display" w:hAnsi="Sitka Display"/>
          <w:sz w:val="24"/>
          <w:szCs w:val="24"/>
        </w:rPr>
        <w:t xml:space="preserve"> </w:t>
      </w:r>
      <w:r w:rsidR="00DF2C80">
        <w:rPr>
          <w:rFonts w:ascii="Sitka Display" w:hAnsi="Sitka Display"/>
          <w:sz w:val="24"/>
          <w:szCs w:val="24"/>
        </w:rPr>
        <w:t>during the second semester of 2020: 498,000 in July, 506,300 in September,</w:t>
      </w:r>
      <w:r w:rsidR="0097100E" w:rsidRPr="0097100E">
        <w:rPr>
          <w:rFonts w:ascii="Sitka Display" w:hAnsi="Sitka Display"/>
          <w:sz w:val="24"/>
          <w:szCs w:val="24"/>
        </w:rPr>
        <w:t xml:space="preserve"> </w:t>
      </w:r>
      <w:r w:rsidR="00CB79FD">
        <w:rPr>
          <w:rFonts w:ascii="Sitka Display" w:hAnsi="Sitka Display"/>
          <w:sz w:val="24"/>
          <w:szCs w:val="24"/>
        </w:rPr>
        <w:t>510,2</w:t>
      </w:r>
      <w:r w:rsidR="00BF44FB" w:rsidRPr="00BF44FB">
        <w:rPr>
          <w:rFonts w:ascii="Sitka Display" w:hAnsi="Sitka Display"/>
          <w:sz w:val="24"/>
          <w:szCs w:val="24"/>
        </w:rPr>
        <w:t xml:space="preserve">00 in </w:t>
      </w:r>
      <w:r w:rsidR="00CB79FD">
        <w:rPr>
          <w:rFonts w:ascii="Sitka Display" w:hAnsi="Sitka Display"/>
          <w:sz w:val="24"/>
          <w:szCs w:val="24"/>
        </w:rPr>
        <w:t>October</w:t>
      </w:r>
      <w:r w:rsidR="0097100E" w:rsidRPr="0097100E">
        <w:rPr>
          <w:rFonts w:ascii="Sitka Display" w:hAnsi="Sitka Display"/>
          <w:sz w:val="24"/>
          <w:szCs w:val="24"/>
        </w:rPr>
        <w:t xml:space="preserve"> to </w:t>
      </w:r>
      <w:r w:rsidR="00CB79FD">
        <w:rPr>
          <w:rFonts w:ascii="Sitka Display" w:hAnsi="Sitka Display"/>
          <w:sz w:val="24"/>
          <w:szCs w:val="24"/>
        </w:rPr>
        <w:t>523,7</w:t>
      </w:r>
      <w:r w:rsidR="00BF44FB">
        <w:rPr>
          <w:rFonts w:ascii="Sitka Display" w:hAnsi="Sitka Display"/>
          <w:sz w:val="24"/>
          <w:szCs w:val="24"/>
        </w:rPr>
        <w:t>00</w:t>
      </w:r>
      <w:r w:rsidR="0097100E" w:rsidRPr="0097100E">
        <w:rPr>
          <w:rFonts w:ascii="Sitka Display" w:hAnsi="Sitka Display"/>
          <w:sz w:val="24"/>
          <w:szCs w:val="24"/>
        </w:rPr>
        <w:t xml:space="preserve"> in </w:t>
      </w:r>
      <w:r w:rsidR="00CB79FD">
        <w:rPr>
          <w:rFonts w:ascii="Sitka Display" w:hAnsi="Sitka Display"/>
          <w:sz w:val="24"/>
          <w:szCs w:val="24"/>
        </w:rPr>
        <w:t>December</w:t>
      </w:r>
      <w:r w:rsidR="00DF2C80">
        <w:rPr>
          <w:rFonts w:ascii="Sitka Display" w:hAnsi="Sitka Display"/>
          <w:sz w:val="24"/>
          <w:szCs w:val="24"/>
        </w:rPr>
        <w:t>.</w:t>
      </w:r>
    </w:p>
    <w:p w14:paraId="2EBC12DE" w14:textId="77777777" w:rsidR="00DF2C80" w:rsidRDefault="00DF2C80" w:rsidP="006C4994">
      <w:pPr>
        <w:jc w:val="both"/>
        <w:rPr>
          <w:rFonts w:ascii="Sitka Display" w:hAnsi="Sitka Display"/>
          <w:sz w:val="24"/>
          <w:szCs w:val="24"/>
          <w:u w:val="single"/>
        </w:rPr>
      </w:pPr>
      <w:r>
        <w:rPr>
          <w:rFonts w:ascii="Sitka Display" w:hAnsi="Sitka Display"/>
          <w:sz w:val="24"/>
          <w:szCs w:val="24"/>
          <w:u w:val="single"/>
        </w:rPr>
        <w:t>Employment</w:t>
      </w:r>
      <w:r w:rsidR="0097100E" w:rsidRPr="006A3D0E">
        <w:rPr>
          <w:rFonts w:ascii="Sitka Display" w:hAnsi="Sitka Display"/>
          <w:sz w:val="24"/>
          <w:szCs w:val="24"/>
          <w:u w:val="single"/>
        </w:rPr>
        <w:t xml:space="preserve"> by formality status and type of employment</w:t>
      </w:r>
      <w:r>
        <w:rPr>
          <w:rFonts w:ascii="Sitka Display" w:hAnsi="Sitka Display"/>
          <w:sz w:val="24"/>
          <w:szCs w:val="24"/>
          <w:u w:val="single"/>
        </w:rPr>
        <w:t>, October and December 2020</w:t>
      </w:r>
      <w:r w:rsidR="0097100E" w:rsidRPr="006A3D0E">
        <w:rPr>
          <w:rFonts w:ascii="Sitka Display" w:hAnsi="Sitka Display"/>
          <w:sz w:val="24"/>
          <w:szCs w:val="24"/>
          <w:u w:val="single"/>
        </w:rPr>
        <w:t>.</w:t>
      </w:r>
    </w:p>
    <w:p w14:paraId="17A0B8EF" w14:textId="7AE0249E" w:rsidR="009B6A3A" w:rsidRPr="004E0B77" w:rsidRDefault="0097100E" w:rsidP="006C4994">
      <w:pPr>
        <w:jc w:val="both"/>
        <w:rPr>
          <w:rFonts w:ascii="Sitka Display" w:hAnsi="Sitka Display"/>
          <w:sz w:val="24"/>
          <w:szCs w:val="24"/>
        </w:rPr>
      </w:pPr>
      <w:r w:rsidRPr="006A3D0E">
        <w:rPr>
          <w:rFonts w:ascii="Sitka Display" w:hAnsi="Sitka Display"/>
          <w:sz w:val="24"/>
          <w:szCs w:val="24"/>
        </w:rPr>
        <w:t xml:space="preserve">In </w:t>
      </w:r>
      <w:r w:rsidR="006A3D0E" w:rsidRPr="006A3D0E">
        <w:rPr>
          <w:rFonts w:ascii="Sitka Display" w:hAnsi="Sitka Display"/>
          <w:sz w:val="24"/>
          <w:szCs w:val="24"/>
        </w:rPr>
        <w:t>Dec</w:t>
      </w:r>
      <w:r w:rsidR="00604EAC" w:rsidRPr="006A3D0E">
        <w:rPr>
          <w:rFonts w:ascii="Sitka Display" w:hAnsi="Sitka Display"/>
          <w:sz w:val="24"/>
          <w:szCs w:val="24"/>
        </w:rPr>
        <w:t>ember</w:t>
      </w:r>
      <w:r w:rsidRPr="006A3D0E">
        <w:rPr>
          <w:rFonts w:ascii="Sitka Display" w:hAnsi="Sitka Display"/>
          <w:sz w:val="24"/>
          <w:szCs w:val="24"/>
        </w:rPr>
        <w:t xml:space="preserve"> 2020, formal emplo</w:t>
      </w:r>
      <w:r w:rsidR="00604EAC" w:rsidRPr="006A3D0E">
        <w:rPr>
          <w:rFonts w:ascii="Sitka Display" w:hAnsi="Sitka Display"/>
          <w:sz w:val="24"/>
          <w:szCs w:val="24"/>
        </w:rPr>
        <w:t xml:space="preserve">yment was estimated at about </w:t>
      </w:r>
      <w:r w:rsidR="00F455F5">
        <w:rPr>
          <w:rFonts w:ascii="Sitka Display" w:hAnsi="Sitka Display"/>
          <w:sz w:val="24"/>
          <w:szCs w:val="24"/>
        </w:rPr>
        <w:t>401,</w:t>
      </w:r>
      <w:r w:rsidR="00F455F5" w:rsidRPr="00913100">
        <w:rPr>
          <w:rFonts w:ascii="Sitka Display" w:hAnsi="Sitka Display"/>
          <w:sz w:val="24"/>
          <w:szCs w:val="24"/>
        </w:rPr>
        <w:t>300</w:t>
      </w:r>
      <w:r w:rsidR="00913100" w:rsidRPr="00913100">
        <w:rPr>
          <w:rFonts w:ascii="Sitka Display" w:hAnsi="Sitka Display"/>
          <w:sz w:val="24"/>
          <w:szCs w:val="24"/>
        </w:rPr>
        <w:t xml:space="preserve"> or 77</w:t>
      </w:r>
      <w:r w:rsidRPr="00913100">
        <w:rPr>
          <w:rFonts w:ascii="Sitka Display" w:hAnsi="Sitka Display"/>
          <w:sz w:val="24"/>
          <w:szCs w:val="24"/>
        </w:rPr>
        <w:t xml:space="preserve"> percent of total </w:t>
      </w:r>
      <w:r w:rsidRPr="008F4B7D">
        <w:rPr>
          <w:rFonts w:ascii="Sitka Display" w:hAnsi="Sitka Display"/>
          <w:sz w:val="24"/>
          <w:szCs w:val="24"/>
        </w:rPr>
        <w:t>employment, while the remaining 1</w:t>
      </w:r>
      <w:r w:rsidR="008F4B7D" w:rsidRPr="008F4B7D">
        <w:rPr>
          <w:rFonts w:ascii="Sitka Display" w:hAnsi="Sitka Display"/>
          <w:sz w:val="24"/>
          <w:szCs w:val="24"/>
        </w:rPr>
        <w:t>22,4</w:t>
      </w:r>
      <w:r w:rsidR="00604EAC" w:rsidRPr="008F4B7D">
        <w:rPr>
          <w:rFonts w:ascii="Sitka Display" w:hAnsi="Sitka Display"/>
          <w:sz w:val="24"/>
          <w:szCs w:val="24"/>
        </w:rPr>
        <w:t>00 or 2</w:t>
      </w:r>
      <w:r w:rsidR="008F4B7D" w:rsidRPr="008F4B7D">
        <w:rPr>
          <w:rFonts w:ascii="Sitka Display" w:hAnsi="Sitka Display"/>
          <w:sz w:val="24"/>
          <w:szCs w:val="24"/>
        </w:rPr>
        <w:t>3</w:t>
      </w:r>
      <w:r w:rsidRPr="008F4B7D">
        <w:rPr>
          <w:rFonts w:ascii="Sitka Display" w:hAnsi="Sitka Display"/>
          <w:sz w:val="24"/>
          <w:szCs w:val="24"/>
        </w:rPr>
        <w:t xml:space="preserve"> p</w:t>
      </w:r>
      <w:r w:rsidR="00604EAC" w:rsidRPr="008F4B7D">
        <w:rPr>
          <w:rFonts w:ascii="Sitka Display" w:hAnsi="Sitka Display"/>
          <w:sz w:val="24"/>
          <w:szCs w:val="24"/>
        </w:rPr>
        <w:t>ercent was informal (Table 2</w:t>
      </w:r>
      <w:r w:rsidR="00604EAC" w:rsidRPr="0072677F">
        <w:rPr>
          <w:rFonts w:ascii="Sitka Display" w:hAnsi="Sitka Display"/>
          <w:sz w:val="24"/>
          <w:szCs w:val="24"/>
        </w:rPr>
        <w:t>).</w:t>
      </w:r>
      <w:r w:rsidRPr="0072677F">
        <w:rPr>
          <w:rFonts w:ascii="Sitka Display" w:hAnsi="Sitka Display"/>
          <w:sz w:val="24"/>
          <w:szCs w:val="24"/>
        </w:rPr>
        <w:t xml:space="preserve"> </w:t>
      </w:r>
      <w:r w:rsidR="004F1CF8" w:rsidRPr="0072677F">
        <w:rPr>
          <w:rFonts w:ascii="Sitka Display" w:hAnsi="Sitka Display"/>
          <w:sz w:val="24"/>
          <w:szCs w:val="24"/>
        </w:rPr>
        <w:t xml:space="preserve"> </w:t>
      </w:r>
      <w:r w:rsidR="00604EAC" w:rsidRPr="00DD6EDF">
        <w:rPr>
          <w:rFonts w:ascii="Sitka Display" w:hAnsi="Sitka Display"/>
          <w:sz w:val="24"/>
          <w:szCs w:val="24"/>
        </w:rPr>
        <w:t xml:space="preserve">Compared to </w:t>
      </w:r>
      <w:r w:rsidR="0072677F" w:rsidRPr="00DD6EDF">
        <w:rPr>
          <w:rFonts w:ascii="Sitka Display" w:hAnsi="Sitka Display"/>
          <w:sz w:val="24"/>
          <w:szCs w:val="24"/>
        </w:rPr>
        <w:t>October</w:t>
      </w:r>
      <w:r w:rsidR="00604EAC" w:rsidRPr="00DD6EDF">
        <w:rPr>
          <w:rFonts w:ascii="Sitka Display" w:hAnsi="Sitka Display"/>
          <w:sz w:val="24"/>
          <w:szCs w:val="24"/>
        </w:rPr>
        <w:t xml:space="preserve">, </w:t>
      </w:r>
      <w:r w:rsidR="00DF2C80">
        <w:rPr>
          <w:rFonts w:ascii="Sitka Display" w:hAnsi="Sitka Display"/>
          <w:sz w:val="24"/>
          <w:szCs w:val="24"/>
        </w:rPr>
        <w:t>employment increased by 13,500: 5,700</w:t>
      </w:r>
      <w:r w:rsidR="0072677F" w:rsidRPr="00DD6EDF">
        <w:rPr>
          <w:rFonts w:ascii="Sitka Display" w:hAnsi="Sitka Display"/>
          <w:sz w:val="24"/>
          <w:szCs w:val="24"/>
        </w:rPr>
        <w:t xml:space="preserve"> </w:t>
      </w:r>
      <w:r w:rsidR="009B6A3A" w:rsidRPr="00DD6EDF">
        <w:rPr>
          <w:rFonts w:ascii="Sitka Display" w:hAnsi="Sitka Display"/>
          <w:sz w:val="24"/>
          <w:szCs w:val="24"/>
        </w:rPr>
        <w:t xml:space="preserve">formal </w:t>
      </w:r>
      <w:r w:rsidR="0072677F" w:rsidRPr="00DD6EDF">
        <w:rPr>
          <w:rFonts w:ascii="Sitka Display" w:hAnsi="Sitka Display"/>
          <w:sz w:val="24"/>
          <w:szCs w:val="24"/>
        </w:rPr>
        <w:t xml:space="preserve">and </w:t>
      </w:r>
      <w:r w:rsidR="00DF2C80">
        <w:rPr>
          <w:rFonts w:ascii="Sitka Display" w:hAnsi="Sitka Display"/>
          <w:sz w:val="24"/>
          <w:szCs w:val="24"/>
        </w:rPr>
        <w:t>7,800 informal</w:t>
      </w:r>
      <w:r w:rsidR="0072677F" w:rsidRPr="00DD6EDF">
        <w:rPr>
          <w:rFonts w:ascii="Sitka Display" w:hAnsi="Sitka Display"/>
          <w:sz w:val="24"/>
          <w:szCs w:val="24"/>
        </w:rPr>
        <w:t>.</w:t>
      </w:r>
    </w:p>
    <w:p w14:paraId="2199B6FC" w14:textId="53C6EEB8" w:rsidR="009B6A3A" w:rsidRPr="00274059" w:rsidRDefault="00DF2C80" w:rsidP="009B6A3A">
      <w:pPr>
        <w:jc w:val="both"/>
        <w:rPr>
          <w:rFonts w:ascii="Sitka Display" w:hAnsi="Sitka Display"/>
          <w:bCs/>
          <w:sz w:val="24"/>
          <w:szCs w:val="24"/>
        </w:rPr>
      </w:pPr>
      <w:r>
        <w:rPr>
          <w:rFonts w:ascii="Sitka Display" w:hAnsi="Sitka Display"/>
          <w:bCs/>
          <w:sz w:val="24"/>
          <w:szCs w:val="24"/>
        </w:rPr>
        <w:t>Out of the</w:t>
      </w:r>
      <w:r w:rsidR="009B6A3A" w:rsidRPr="00FF6B07">
        <w:rPr>
          <w:rFonts w:ascii="Sitka Display" w:hAnsi="Sitka Display"/>
          <w:bCs/>
          <w:sz w:val="24"/>
          <w:szCs w:val="24"/>
        </w:rPr>
        <w:t xml:space="preserve"> employed population of </w:t>
      </w:r>
      <w:r w:rsidR="0072677F" w:rsidRPr="00FF6B07">
        <w:rPr>
          <w:rFonts w:ascii="Sitka Display" w:hAnsi="Sitka Display"/>
          <w:bCs/>
          <w:sz w:val="24"/>
          <w:szCs w:val="24"/>
        </w:rPr>
        <w:t>523</w:t>
      </w:r>
      <w:r w:rsidR="009B6A3A" w:rsidRPr="00FF6B07">
        <w:rPr>
          <w:rFonts w:ascii="Sitka Display" w:hAnsi="Sitka Display"/>
          <w:bCs/>
          <w:sz w:val="24"/>
          <w:szCs w:val="24"/>
        </w:rPr>
        <w:t>,</w:t>
      </w:r>
      <w:r w:rsidR="0072677F" w:rsidRPr="00FF6B07">
        <w:rPr>
          <w:rFonts w:ascii="Sitka Display" w:hAnsi="Sitka Display"/>
          <w:bCs/>
          <w:sz w:val="24"/>
          <w:szCs w:val="24"/>
        </w:rPr>
        <w:t>700</w:t>
      </w:r>
      <w:r>
        <w:rPr>
          <w:rFonts w:ascii="Sitka Display" w:hAnsi="Sitka Display"/>
          <w:bCs/>
          <w:sz w:val="24"/>
          <w:szCs w:val="24"/>
        </w:rPr>
        <w:t xml:space="preserve"> in December</w:t>
      </w:r>
      <w:r w:rsidR="0072677F" w:rsidRPr="00FF6B07">
        <w:rPr>
          <w:rFonts w:ascii="Sitka Display" w:hAnsi="Sitka Display"/>
          <w:bCs/>
          <w:sz w:val="24"/>
          <w:szCs w:val="24"/>
        </w:rPr>
        <w:t>,</w:t>
      </w:r>
      <w:r w:rsidR="009B6A3A" w:rsidRPr="00FF6B07">
        <w:rPr>
          <w:rFonts w:ascii="Sitka Display" w:hAnsi="Sitka Display"/>
          <w:bCs/>
          <w:sz w:val="24"/>
          <w:szCs w:val="24"/>
        </w:rPr>
        <w:t xml:space="preserve"> </w:t>
      </w:r>
      <w:r w:rsidR="0072677F" w:rsidRPr="00FF6B07">
        <w:rPr>
          <w:rFonts w:ascii="Sitka Display" w:hAnsi="Sitka Display"/>
          <w:bCs/>
          <w:sz w:val="24"/>
          <w:szCs w:val="24"/>
        </w:rPr>
        <w:t>428,500</w:t>
      </w:r>
      <w:r w:rsidR="009B6A3A" w:rsidRPr="00FF6B07">
        <w:rPr>
          <w:rFonts w:ascii="Sitka Display" w:hAnsi="Sitka Display"/>
          <w:bCs/>
          <w:sz w:val="24"/>
          <w:szCs w:val="24"/>
        </w:rPr>
        <w:t xml:space="preserve"> or 82 percent were wage earners </w:t>
      </w:r>
      <w:r w:rsidR="006A5D72">
        <w:rPr>
          <w:rFonts w:ascii="Sitka Display" w:hAnsi="Sitka Display"/>
          <w:bCs/>
          <w:sz w:val="24"/>
          <w:szCs w:val="24"/>
        </w:rPr>
        <w:t>and t</w:t>
      </w:r>
      <w:r w:rsidR="00102354" w:rsidRPr="00EF3592">
        <w:rPr>
          <w:rFonts w:ascii="Sitka Display" w:hAnsi="Sitka Display"/>
          <w:bCs/>
          <w:sz w:val="24"/>
          <w:szCs w:val="24"/>
        </w:rPr>
        <w:t>he remaining 9</w:t>
      </w:r>
      <w:r w:rsidR="00EF3592" w:rsidRPr="00EF3592">
        <w:rPr>
          <w:rFonts w:ascii="Sitka Display" w:hAnsi="Sitka Display"/>
          <w:bCs/>
          <w:sz w:val="24"/>
          <w:szCs w:val="24"/>
        </w:rPr>
        <w:t>5</w:t>
      </w:r>
      <w:r w:rsidR="00102354" w:rsidRPr="00EF3592">
        <w:rPr>
          <w:rFonts w:ascii="Sitka Display" w:hAnsi="Sitka Display"/>
          <w:bCs/>
          <w:sz w:val="24"/>
          <w:szCs w:val="24"/>
        </w:rPr>
        <w:t>,</w:t>
      </w:r>
      <w:r w:rsidR="00EF3592" w:rsidRPr="00EF3592">
        <w:rPr>
          <w:rFonts w:ascii="Sitka Display" w:hAnsi="Sitka Display"/>
          <w:bCs/>
          <w:sz w:val="24"/>
          <w:szCs w:val="24"/>
        </w:rPr>
        <w:t>2</w:t>
      </w:r>
      <w:r w:rsidR="00FA7A49" w:rsidRPr="00EF3592">
        <w:rPr>
          <w:rFonts w:ascii="Sitka Display" w:hAnsi="Sitka Display"/>
          <w:bCs/>
          <w:sz w:val="24"/>
          <w:szCs w:val="24"/>
        </w:rPr>
        <w:t>00 or 18</w:t>
      </w:r>
      <w:r w:rsidR="009B6A3A" w:rsidRPr="00EF3592">
        <w:rPr>
          <w:rFonts w:ascii="Sitka Display" w:hAnsi="Sitka Display"/>
          <w:bCs/>
          <w:sz w:val="24"/>
          <w:szCs w:val="24"/>
        </w:rPr>
        <w:t xml:space="preserve"> percent were in non-wage employment, that is, own-account workers, employers and contri</w:t>
      </w:r>
      <w:r w:rsidR="00102354" w:rsidRPr="00EF3592">
        <w:rPr>
          <w:rFonts w:ascii="Sitka Display" w:hAnsi="Sitka Display"/>
          <w:bCs/>
          <w:sz w:val="24"/>
          <w:szCs w:val="24"/>
        </w:rPr>
        <w:t xml:space="preserve">buting family workers.  </w:t>
      </w:r>
      <w:r w:rsidR="00102354" w:rsidRPr="00274059">
        <w:rPr>
          <w:rFonts w:ascii="Sitka Display" w:hAnsi="Sitka Display"/>
          <w:bCs/>
          <w:sz w:val="24"/>
          <w:szCs w:val="24"/>
        </w:rPr>
        <w:t>The increase</w:t>
      </w:r>
      <w:r w:rsidR="00B02E44" w:rsidRPr="00274059">
        <w:rPr>
          <w:rFonts w:ascii="Sitka Display" w:hAnsi="Sitka Display"/>
          <w:bCs/>
          <w:sz w:val="24"/>
          <w:szCs w:val="24"/>
        </w:rPr>
        <w:t xml:space="preserve"> of </w:t>
      </w:r>
      <w:r w:rsidR="00274059" w:rsidRPr="00274059">
        <w:rPr>
          <w:rFonts w:ascii="Sitka Display" w:hAnsi="Sitka Display"/>
          <w:bCs/>
          <w:sz w:val="24"/>
          <w:szCs w:val="24"/>
        </w:rPr>
        <w:t>13,500</w:t>
      </w:r>
      <w:r w:rsidR="00B02E44" w:rsidRPr="00274059">
        <w:rPr>
          <w:rFonts w:ascii="Sitka Display" w:hAnsi="Sitka Display"/>
          <w:bCs/>
          <w:sz w:val="24"/>
          <w:szCs w:val="24"/>
        </w:rPr>
        <w:t xml:space="preserve"> in </w:t>
      </w:r>
      <w:r w:rsidR="009B6A3A" w:rsidRPr="00274059">
        <w:rPr>
          <w:rFonts w:ascii="Sitka Display" w:hAnsi="Sitka Display"/>
          <w:bCs/>
          <w:sz w:val="24"/>
          <w:szCs w:val="24"/>
        </w:rPr>
        <w:t xml:space="preserve">total employment </w:t>
      </w:r>
      <w:r w:rsidR="006A5D72">
        <w:rPr>
          <w:rFonts w:ascii="Sitka Display" w:hAnsi="Sitka Display"/>
          <w:bCs/>
          <w:sz w:val="24"/>
          <w:szCs w:val="24"/>
        </w:rPr>
        <w:t>from October to</w:t>
      </w:r>
      <w:r w:rsidR="009B6A3A" w:rsidRPr="00274059">
        <w:rPr>
          <w:rFonts w:ascii="Sitka Display" w:hAnsi="Sitka Display"/>
          <w:bCs/>
          <w:sz w:val="24"/>
          <w:szCs w:val="24"/>
        </w:rPr>
        <w:t xml:space="preserve"> </w:t>
      </w:r>
      <w:r w:rsidR="00274059" w:rsidRPr="00274059">
        <w:rPr>
          <w:rFonts w:ascii="Sitka Display" w:hAnsi="Sitka Display"/>
          <w:bCs/>
          <w:sz w:val="24"/>
          <w:szCs w:val="24"/>
        </w:rPr>
        <w:t>Dec</w:t>
      </w:r>
      <w:r w:rsidR="00102354" w:rsidRPr="00274059">
        <w:rPr>
          <w:rFonts w:ascii="Sitka Display" w:hAnsi="Sitka Display"/>
          <w:bCs/>
          <w:sz w:val="24"/>
          <w:szCs w:val="24"/>
        </w:rPr>
        <w:t>ember was mainly attribut</w:t>
      </w:r>
      <w:r w:rsidR="009B6A3A" w:rsidRPr="00274059">
        <w:rPr>
          <w:rFonts w:ascii="Sitka Display" w:hAnsi="Sitka Display"/>
          <w:bCs/>
          <w:sz w:val="24"/>
          <w:szCs w:val="24"/>
        </w:rPr>
        <w:t xml:space="preserve">able to </w:t>
      </w:r>
      <w:r w:rsidR="00274059" w:rsidRPr="00274059">
        <w:rPr>
          <w:rFonts w:ascii="Sitka Display" w:hAnsi="Sitka Display"/>
          <w:bCs/>
          <w:sz w:val="24"/>
          <w:szCs w:val="24"/>
        </w:rPr>
        <w:t>non-</w:t>
      </w:r>
      <w:r w:rsidR="009B6A3A" w:rsidRPr="00274059">
        <w:rPr>
          <w:rFonts w:ascii="Sitka Display" w:hAnsi="Sitka Display"/>
          <w:bCs/>
          <w:sz w:val="24"/>
          <w:szCs w:val="24"/>
        </w:rPr>
        <w:t>wage employment (</w:t>
      </w:r>
      <w:r w:rsidR="00B02E44" w:rsidRPr="00274059">
        <w:rPr>
          <w:rFonts w:ascii="Sitka Display" w:hAnsi="Sitka Display"/>
          <w:bCs/>
          <w:sz w:val="24"/>
          <w:szCs w:val="24"/>
        </w:rPr>
        <w:t>+1</w:t>
      </w:r>
      <w:r w:rsidR="00274059" w:rsidRPr="00274059">
        <w:rPr>
          <w:rFonts w:ascii="Sitka Display" w:hAnsi="Sitka Display"/>
          <w:bCs/>
          <w:sz w:val="24"/>
          <w:szCs w:val="24"/>
        </w:rPr>
        <w:t>5,3</w:t>
      </w:r>
      <w:r w:rsidR="00B02E44" w:rsidRPr="00274059">
        <w:rPr>
          <w:rFonts w:ascii="Sitka Display" w:hAnsi="Sitka Display"/>
          <w:bCs/>
          <w:sz w:val="24"/>
          <w:szCs w:val="24"/>
        </w:rPr>
        <w:t xml:space="preserve">00) partly offset by </w:t>
      </w:r>
      <w:r w:rsidR="00DA73EC" w:rsidRPr="00274059">
        <w:rPr>
          <w:rFonts w:ascii="Sitka Display" w:hAnsi="Sitka Display"/>
          <w:bCs/>
          <w:sz w:val="24"/>
          <w:szCs w:val="24"/>
        </w:rPr>
        <w:t xml:space="preserve">a </w:t>
      </w:r>
      <w:r w:rsidR="00274059" w:rsidRPr="00274059">
        <w:rPr>
          <w:rFonts w:ascii="Sitka Display" w:hAnsi="Sitka Display"/>
          <w:bCs/>
          <w:sz w:val="24"/>
          <w:szCs w:val="24"/>
        </w:rPr>
        <w:t xml:space="preserve">decrease in </w:t>
      </w:r>
      <w:r w:rsidR="00B02E44" w:rsidRPr="00274059">
        <w:rPr>
          <w:rFonts w:ascii="Sitka Display" w:hAnsi="Sitka Display"/>
          <w:bCs/>
          <w:sz w:val="24"/>
          <w:szCs w:val="24"/>
        </w:rPr>
        <w:t>wage employment (-</w:t>
      </w:r>
      <w:r w:rsidR="00274059" w:rsidRPr="00274059">
        <w:rPr>
          <w:rFonts w:ascii="Sitka Display" w:hAnsi="Sitka Display"/>
          <w:bCs/>
          <w:sz w:val="24"/>
          <w:szCs w:val="24"/>
        </w:rPr>
        <w:t>1,8</w:t>
      </w:r>
      <w:r w:rsidR="009B6A3A" w:rsidRPr="00274059">
        <w:rPr>
          <w:rFonts w:ascii="Sitka Display" w:hAnsi="Sitka Display"/>
          <w:bCs/>
          <w:sz w:val="24"/>
          <w:szCs w:val="24"/>
        </w:rPr>
        <w:t>00)</w:t>
      </w:r>
      <w:r w:rsidR="00DA73EC" w:rsidRPr="00274059">
        <w:rPr>
          <w:rFonts w:ascii="Sitka Display" w:hAnsi="Sitka Display"/>
          <w:bCs/>
          <w:sz w:val="24"/>
          <w:szCs w:val="24"/>
        </w:rPr>
        <w:t xml:space="preserve">. </w:t>
      </w:r>
      <w:r w:rsidR="009B6A3A" w:rsidRPr="00274059">
        <w:rPr>
          <w:rFonts w:ascii="Sitka Display" w:hAnsi="Sitka Display"/>
          <w:bCs/>
          <w:sz w:val="24"/>
          <w:szCs w:val="24"/>
        </w:rPr>
        <w:t xml:space="preserve">  </w:t>
      </w:r>
    </w:p>
    <w:p w14:paraId="4913660E" w14:textId="736EE785" w:rsidR="005561CB" w:rsidRPr="00DC0198" w:rsidRDefault="00B23EF2" w:rsidP="006C4994">
      <w:pPr>
        <w:jc w:val="both"/>
        <w:rPr>
          <w:rFonts w:ascii="Sitka Display" w:hAnsi="Sitka Display"/>
          <w:bCs/>
          <w:sz w:val="24"/>
          <w:szCs w:val="24"/>
          <w:highlight w:val="cyan"/>
        </w:rPr>
      </w:pPr>
      <w:r w:rsidRPr="00E20CC5">
        <w:rPr>
          <w:rFonts w:ascii="Sitka Display" w:hAnsi="Sitka Display"/>
          <w:bCs/>
          <w:sz w:val="24"/>
          <w:szCs w:val="24"/>
        </w:rPr>
        <w:t xml:space="preserve">In </w:t>
      </w:r>
      <w:r w:rsidR="00E20CC5" w:rsidRPr="00E20CC5">
        <w:rPr>
          <w:rFonts w:ascii="Sitka Display" w:hAnsi="Sitka Display"/>
          <w:bCs/>
          <w:sz w:val="24"/>
          <w:szCs w:val="24"/>
        </w:rPr>
        <w:t>Dec</w:t>
      </w:r>
      <w:r w:rsidR="005561CB" w:rsidRPr="00E20CC5">
        <w:rPr>
          <w:rFonts w:ascii="Sitka Display" w:hAnsi="Sitka Display"/>
          <w:bCs/>
          <w:sz w:val="24"/>
          <w:szCs w:val="24"/>
        </w:rPr>
        <w:t>ember</w:t>
      </w:r>
      <w:r w:rsidRPr="00E20CC5">
        <w:rPr>
          <w:rFonts w:ascii="Sitka Display" w:hAnsi="Sitka Display"/>
          <w:bCs/>
          <w:sz w:val="24"/>
          <w:szCs w:val="24"/>
        </w:rPr>
        <w:t xml:space="preserve"> 2020</w:t>
      </w:r>
      <w:r w:rsidR="005561CB" w:rsidRPr="00E20CC5">
        <w:rPr>
          <w:rFonts w:ascii="Sitka Display" w:hAnsi="Sitka Display"/>
          <w:bCs/>
          <w:sz w:val="24"/>
          <w:szCs w:val="24"/>
        </w:rPr>
        <w:t xml:space="preserve">, some </w:t>
      </w:r>
      <w:r w:rsidR="00E20CC5" w:rsidRPr="00E20CC5">
        <w:rPr>
          <w:rFonts w:ascii="Sitka Display" w:hAnsi="Sitka Display"/>
          <w:bCs/>
          <w:sz w:val="24"/>
          <w:szCs w:val="24"/>
        </w:rPr>
        <w:t>349,100</w:t>
      </w:r>
      <w:r w:rsidR="005561CB" w:rsidRPr="00E20CC5">
        <w:rPr>
          <w:rFonts w:ascii="Sitka Display" w:hAnsi="Sitka Display"/>
          <w:bCs/>
          <w:sz w:val="24"/>
          <w:szCs w:val="24"/>
        </w:rPr>
        <w:t xml:space="preserve"> or 8</w:t>
      </w:r>
      <w:r w:rsidR="00E20CC5" w:rsidRPr="00E20CC5">
        <w:rPr>
          <w:rFonts w:ascii="Sitka Display" w:hAnsi="Sitka Display"/>
          <w:bCs/>
          <w:sz w:val="24"/>
          <w:szCs w:val="24"/>
        </w:rPr>
        <w:t>1</w:t>
      </w:r>
      <w:r w:rsidRPr="00E20CC5">
        <w:rPr>
          <w:rFonts w:ascii="Sitka Display" w:hAnsi="Sitka Display"/>
          <w:bCs/>
          <w:sz w:val="24"/>
          <w:szCs w:val="24"/>
        </w:rPr>
        <w:t xml:space="preserve"> percent of </w:t>
      </w:r>
      <w:r w:rsidR="00BB4477">
        <w:rPr>
          <w:rFonts w:ascii="Sitka Display" w:hAnsi="Sitka Display"/>
          <w:bCs/>
          <w:sz w:val="24"/>
          <w:szCs w:val="24"/>
        </w:rPr>
        <w:t xml:space="preserve">the 428,500 </w:t>
      </w:r>
      <w:r w:rsidRPr="00E20CC5">
        <w:rPr>
          <w:rFonts w:ascii="Sitka Display" w:hAnsi="Sitka Display"/>
          <w:bCs/>
          <w:sz w:val="24"/>
          <w:szCs w:val="24"/>
        </w:rPr>
        <w:t xml:space="preserve">wage workers were </w:t>
      </w:r>
      <w:r w:rsidR="001164D6" w:rsidRPr="00E20CC5">
        <w:rPr>
          <w:rFonts w:ascii="Sitka Display" w:hAnsi="Sitka Display"/>
          <w:bCs/>
          <w:sz w:val="24"/>
          <w:szCs w:val="24"/>
        </w:rPr>
        <w:t xml:space="preserve">in </w:t>
      </w:r>
      <w:r w:rsidRPr="00E20CC5">
        <w:rPr>
          <w:rFonts w:ascii="Sitka Display" w:hAnsi="Sitka Display"/>
          <w:bCs/>
          <w:sz w:val="24"/>
          <w:szCs w:val="24"/>
        </w:rPr>
        <w:t>formal</w:t>
      </w:r>
      <w:r w:rsidR="001164D6" w:rsidRPr="00E20CC5">
        <w:rPr>
          <w:rFonts w:ascii="Sitka Display" w:hAnsi="Sitka Display"/>
          <w:bCs/>
          <w:sz w:val="24"/>
          <w:szCs w:val="24"/>
        </w:rPr>
        <w:t xml:space="preserve"> employment and </w:t>
      </w:r>
      <w:r w:rsidR="00E20CC5" w:rsidRPr="00E20CC5">
        <w:rPr>
          <w:rFonts w:ascii="Sitka Display" w:hAnsi="Sitka Display"/>
          <w:bCs/>
          <w:sz w:val="24"/>
          <w:szCs w:val="24"/>
        </w:rPr>
        <w:t>79,400</w:t>
      </w:r>
      <w:r w:rsidR="001164D6" w:rsidRPr="00E20CC5">
        <w:rPr>
          <w:rFonts w:ascii="Sitka Display" w:hAnsi="Sitka Display"/>
          <w:bCs/>
          <w:sz w:val="24"/>
          <w:szCs w:val="24"/>
        </w:rPr>
        <w:t xml:space="preserve"> </w:t>
      </w:r>
      <w:r w:rsidR="001164D6" w:rsidRPr="006711CA">
        <w:rPr>
          <w:rFonts w:ascii="Sitka Display" w:hAnsi="Sitka Display"/>
          <w:bCs/>
          <w:sz w:val="24"/>
          <w:szCs w:val="24"/>
        </w:rPr>
        <w:t>or 1</w:t>
      </w:r>
      <w:r w:rsidR="006711CA" w:rsidRPr="006711CA">
        <w:rPr>
          <w:rFonts w:ascii="Sitka Display" w:hAnsi="Sitka Display"/>
          <w:bCs/>
          <w:sz w:val="24"/>
          <w:szCs w:val="24"/>
        </w:rPr>
        <w:t>9</w:t>
      </w:r>
      <w:r w:rsidR="001164D6" w:rsidRPr="006711CA">
        <w:rPr>
          <w:rFonts w:ascii="Sitka Display" w:hAnsi="Sitka Display"/>
          <w:bCs/>
          <w:sz w:val="24"/>
          <w:szCs w:val="24"/>
        </w:rPr>
        <w:t xml:space="preserve"> percent in informal employment</w:t>
      </w:r>
      <w:r w:rsidRPr="006711CA">
        <w:rPr>
          <w:rFonts w:ascii="Sitka Display" w:hAnsi="Sitka Display"/>
          <w:bCs/>
          <w:sz w:val="24"/>
          <w:szCs w:val="24"/>
        </w:rPr>
        <w:t>.</w:t>
      </w:r>
      <w:r w:rsidR="00AB7536">
        <w:rPr>
          <w:rFonts w:ascii="Sitka Display" w:hAnsi="Sitka Display"/>
          <w:bCs/>
          <w:sz w:val="24"/>
          <w:szCs w:val="24"/>
        </w:rPr>
        <w:t xml:space="preserve">  Wage </w:t>
      </w:r>
      <w:r w:rsidR="0080492A">
        <w:rPr>
          <w:rFonts w:ascii="Sitka Display" w:hAnsi="Sitka Display"/>
          <w:bCs/>
          <w:sz w:val="24"/>
          <w:szCs w:val="24"/>
        </w:rPr>
        <w:t xml:space="preserve">formal </w:t>
      </w:r>
      <w:r w:rsidR="00AB7536">
        <w:rPr>
          <w:rFonts w:ascii="Sitka Display" w:hAnsi="Sitka Display"/>
          <w:bCs/>
          <w:sz w:val="24"/>
          <w:szCs w:val="24"/>
        </w:rPr>
        <w:t>employment decrease</w:t>
      </w:r>
      <w:r w:rsidR="0080492A">
        <w:rPr>
          <w:rFonts w:ascii="Sitka Display" w:hAnsi="Sitka Display"/>
          <w:bCs/>
          <w:sz w:val="24"/>
          <w:szCs w:val="24"/>
        </w:rPr>
        <w:t>d</w:t>
      </w:r>
      <w:r w:rsidR="00AB7536">
        <w:rPr>
          <w:rFonts w:ascii="Sitka Display" w:hAnsi="Sitka Display"/>
          <w:bCs/>
          <w:sz w:val="24"/>
          <w:szCs w:val="24"/>
        </w:rPr>
        <w:t xml:space="preserve"> by 5,800 </w:t>
      </w:r>
      <w:r w:rsidR="0080492A">
        <w:rPr>
          <w:rFonts w:ascii="Sitka Display" w:hAnsi="Sitka Display"/>
          <w:bCs/>
          <w:sz w:val="24"/>
          <w:szCs w:val="24"/>
        </w:rPr>
        <w:t xml:space="preserve">compared to </w:t>
      </w:r>
      <w:r w:rsidR="005508A9">
        <w:rPr>
          <w:rFonts w:ascii="Sitka Display" w:hAnsi="Sitka Display"/>
          <w:bCs/>
          <w:sz w:val="24"/>
          <w:szCs w:val="24"/>
        </w:rPr>
        <w:t>Octo</w:t>
      </w:r>
      <w:r w:rsidR="00BB4477">
        <w:rPr>
          <w:rFonts w:ascii="Sitka Display" w:hAnsi="Sitka Display"/>
          <w:bCs/>
          <w:sz w:val="24"/>
          <w:szCs w:val="24"/>
        </w:rPr>
        <w:t>ber,</w:t>
      </w:r>
      <w:r w:rsidR="0080492A">
        <w:rPr>
          <w:rFonts w:ascii="Sitka Display" w:hAnsi="Sitka Display"/>
          <w:bCs/>
          <w:sz w:val="24"/>
          <w:szCs w:val="24"/>
        </w:rPr>
        <w:t xml:space="preserve"> while </w:t>
      </w:r>
      <w:r w:rsidR="00BB4477">
        <w:rPr>
          <w:rFonts w:ascii="Sitka Display" w:hAnsi="Sitka Display"/>
          <w:bCs/>
          <w:sz w:val="24"/>
          <w:szCs w:val="24"/>
        </w:rPr>
        <w:t xml:space="preserve">wage </w:t>
      </w:r>
      <w:r w:rsidR="0080492A">
        <w:rPr>
          <w:rFonts w:ascii="Sitka Display" w:hAnsi="Sitka Display"/>
          <w:bCs/>
          <w:sz w:val="24"/>
          <w:szCs w:val="24"/>
        </w:rPr>
        <w:t>in</w:t>
      </w:r>
      <w:r w:rsidR="00AB7536">
        <w:rPr>
          <w:rFonts w:ascii="Sitka Display" w:hAnsi="Sitka Display"/>
          <w:bCs/>
          <w:sz w:val="24"/>
          <w:szCs w:val="24"/>
        </w:rPr>
        <w:t>formal employment increase</w:t>
      </w:r>
      <w:r w:rsidR="0080492A">
        <w:rPr>
          <w:rFonts w:ascii="Sitka Display" w:hAnsi="Sitka Display"/>
          <w:bCs/>
          <w:sz w:val="24"/>
          <w:szCs w:val="24"/>
        </w:rPr>
        <w:t>d</w:t>
      </w:r>
      <w:r w:rsidR="00AB7536">
        <w:rPr>
          <w:rFonts w:ascii="Sitka Display" w:hAnsi="Sitka Display"/>
          <w:bCs/>
          <w:sz w:val="24"/>
          <w:szCs w:val="24"/>
        </w:rPr>
        <w:t xml:space="preserve"> </w:t>
      </w:r>
      <w:r w:rsidR="0080492A">
        <w:rPr>
          <w:rFonts w:ascii="Sitka Display" w:hAnsi="Sitka Display"/>
          <w:bCs/>
          <w:sz w:val="24"/>
          <w:szCs w:val="24"/>
        </w:rPr>
        <w:t>by 4,000.</w:t>
      </w:r>
    </w:p>
    <w:p w14:paraId="3ED1C8FB" w14:textId="18A0D484" w:rsidR="0097100E" w:rsidRPr="00B23EF2" w:rsidRDefault="007D0AB1" w:rsidP="006C4994">
      <w:pPr>
        <w:jc w:val="both"/>
        <w:rPr>
          <w:rFonts w:ascii="Sitka Display" w:hAnsi="Sitka Display"/>
          <w:sz w:val="24"/>
          <w:szCs w:val="24"/>
          <w:u w:val="single"/>
        </w:rPr>
      </w:pPr>
      <w:r w:rsidRPr="00413BD0">
        <w:rPr>
          <w:rFonts w:ascii="Sitka Display" w:hAnsi="Sitka Display"/>
          <w:bCs/>
          <w:sz w:val="24"/>
          <w:szCs w:val="24"/>
        </w:rPr>
        <w:t xml:space="preserve">Around </w:t>
      </w:r>
      <w:r w:rsidR="00413BD0" w:rsidRPr="00413BD0">
        <w:rPr>
          <w:rFonts w:ascii="Sitka Display" w:hAnsi="Sitka Display"/>
          <w:bCs/>
          <w:sz w:val="24"/>
          <w:szCs w:val="24"/>
        </w:rPr>
        <w:t>52,200</w:t>
      </w:r>
      <w:r w:rsidR="00B04A14" w:rsidRPr="00413BD0">
        <w:rPr>
          <w:rFonts w:ascii="Sitka Display" w:hAnsi="Sitka Display"/>
          <w:bCs/>
          <w:sz w:val="24"/>
          <w:szCs w:val="24"/>
        </w:rPr>
        <w:t xml:space="preserve"> </w:t>
      </w:r>
      <w:r w:rsidR="00B90209" w:rsidRPr="00413BD0">
        <w:rPr>
          <w:rFonts w:ascii="Sitka Display" w:hAnsi="Sitka Display"/>
          <w:bCs/>
          <w:sz w:val="24"/>
          <w:szCs w:val="24"/>
        </w:rPr>
        <w:t xml:space="preserve">or </w:t>
      </w:r>
      <w:r w:rsidR="00413BD0" w:rsidRPr="00413BD0">
        <w:rPr>
          <w:rFonts w:ascii="Sitka Display" w:hAnsi="Sitka Display"/>
          <w:bCs/>
          <w:sz w:val="24"/>
          <w:szCs w:val="24"/>
        </w:rPr>
        <w:t>55</w:t>
      </w:r>
      <w:r w:rsidR="00B04A14" w:rsidRPr="00413BD0">
        <w:rPr>
          <w:rFonts w:ascii="Sitka Display" w:hAnsi="Sitka Display"/>
          <w:bCs/>
          <w:sz w:val="24"/>
          <w:szCs w:val="24"/>
        </w:rPr>
        <w:t xml:space="preserve"> percent</w:t>
      </w:r>
      <w:r w:rsidRPr="00413BD0">
        <w:rPr>
          <w:rFonts w:ascii="Sitka Display" w:hAnsi="Sitka Display"/>
          <w:bCs/>
          <w:sz w:val="24"/>
          <w:szCs w:val="24"/>
        </w:rPr>
        <w:t xml:space="preserve"> of </w:t>
      </w:r>
      <w:r w:rsidR="00BB4477">
        <w:rPr>
          <w:rFonts w:ascii="Sitka Display" w:hAnsi="Sitka Display"/>
          <w:bCs/>
          <w:sz w:val="24"/>
          <w:szCs w:val="24"/>
        </w:rPr>
        <w:t xml:space="preserve">95,200 </w:t>
      </w:r>
      <w:r w:rsidRPr="00413BD0">
        <w:rPr>
          <w:rFonts w:ascii="Sitka Display" w:hAnsi="Sitka Display"/>
          <w:bCs/>
          <w:sz w:val="24"/>
          <w:szCs w:val="24"/>
        </w:rPr>
        <w:t xml:space="preserve">non-wage </w:t>
      </w:r>
      <w:r w:rsidR="00B04A14" w:rsidRPr="00413BD0">
        <w:rPr>
          <w:rFonts w:ascii="Sitka Display" w:hAnsi="Sitka Display"/>
          <w:bCs/>
          <w:sz w:val="24"/>
          <w:szCs w:val="24"/>
        </w:rPr>
        <w:t>workers</w:t>
      </w:r>
      <w:r w:rsidR="00BB4477">
        <w:rPr>
          <w:rFonts w:ascii="Sitka Display" w:hAnsi="Sitka Display"/>
          <w:bCs/>
          <w:sz w:val="24"/>
          <w:szCs w:val="24"/>
        </w:rPr>
        <w:t xml:space="preserve"> in December 2020</w:t>
      </w:r>
      <w:r w:rsidRPr="00413BD0">
        <w:rPr>
          <w:rFonts w:ascii="Sitka Display" w:hAnsi="Sitka Display"/>
          <w:bCs/>
          <w:sz w:val="24"/>
          <w:szCs w:val="24"/>
        </w:rPr>
        <w:t xml:space="preserve"> w</w:t>
      </w:r>
      <w:r w:rsidR="00B04A14" w:rsidRPr="00413BD0">
        <w:rPr>
          <w:rFonts w:ascii="Sitka Display" w:hAnsi="Sitka Display"/>
          <w:bCs/>
          <w:sz w:val="24"/>
          <w:szCs w:val="24"/>
        </w:rPr>
        <w:t>ere</w:t>
      </w:r>
      <w:r w:rsidRPr="00413BD0">
        <w:rPr>
          <w:rFonts w:ascii="Sitka Display" w:hAnsi="Sitka Display"/>
          <w:bCs/>
          <w:sz w:val="24"/>
          <w:szCs w:val="24"/>
        </w:rPr>
        <w:t xml:space="preserve"> </w:t>
      </w:r>
      <w:r w:rsidR="001164D6" w:rsidRPr="00413BD0">
        <w:rPr>
          <w:rFonts w:ascii="Sitka Display" w:hAnsi="Sitka Display"/>
          <w:bCs/>
          <w:sz w:val="24"/>
          <w:szCs w:val="24"/>
        </w:rPr>
        <w:t>f</w:t>
      </w:r>
      <w:r w:rsidRPr="00413BD0">
        <w:rPr>
          <w:rFonts w:ascii="Sitka Display" w:hAnsi="Sitka Display"/>
          <w:bCs/>
          <w:sz w:val="24"/>
          <w:szCs w:val="24"/>
        </w:rPr>
        <w:t xml:space="preserve">ormal and </w:t>
      </w:r>
      <w:r w:rsidR="00413BD0" w:rsidRPr="00413BD0">
        <w:rPr>
          <w:rFonts w:ascii="Sitka Display" w:hAnsi="Sitka Display"/>
          <w:bCs/>
          <w:sz w:val="24"/>
          <w:szCs w:val="24"/>
        </w:rPr>
        <w:t>43,000</w:t>
      </w:r>
      <w:r w:rsidR="00B04A14" w:rsidRPr="00413BD0">
        <w:rPr>
          <w:rFonts w:ascii="Sitka Display" w:hAnsi="Sitka Display"/>
          <w:bCs/>
          <w:sz w:val="24"/>
          <w:szCs w:val="24"/>
        </w:rPr>
        <w:t xml:space="preserve"> </w:t>
      </w:r>
      <w:r w:rsidR="00B90209" w:rsidRPr="00413BD0">
        <w:rPr>
          <w:rFonts w:ascii="Sitka Display" w:hAnsi="Sitka Display"/>
          <w:bCs/>
          <w:sz w:val="24"/>
          <w:szCs w:val="24"/>
        </w:rPr>
        <w:t xml:space="preserve">or </w:t>
      </w:r>
      <w:r w:rsidR="00413BD0" w:rsidRPr="00413BD0">
        <w:rPr>
          <w:rFonts w:ascii="Sitka Display" w:hAnsi="Sitka Display"/>
          <w:bCs/>
          <w:sz w:val="24"/>
          <w:szCs w:val="24"/>
        </w:rPr>
        <w:t>45</w:t>
      </w:r>
      <w:r w:rsidR="00B04A14" w:rsidRPr="00413BD0">
        <w:rPr>
          <w:rFonts w:ascii="Sitka Display" w:hAnsi="Sitka Display"/>
          <w:bCs/>
          <w:sz w:val="24"/>
          <w:szCs w:val="24"/>
        </w:rPr>
        <w:t xml:space="preserve"> percent</w:t>
      </w:r>
      <w:r w:rsidR="00BB4477">
        <w:rPr>
          <w:rFonts w:ascii="Sitka Display" w:hAnsi="Sitka Display"/>
          <w:bCs/>
          <w:sz w:val="24"/>
          <w:szCs w:val="24"/>
        </w:rPr>
        <w:t xml:space="preserve"> informal.  </w:t>
      </w:r>
      <w:r w:rsidR="009C09DA">
        <w:rPr>
          <w:rFonts w:ascii="Sitka Display" w:hAnsi="Sitka Display"/>
          <w:bCs/>
          <w:sz w:val="24"/>
          <w:szCs w:val="24"/>
        </w:rPr>
        <w:t xml:space="preserve">Out of the 15,300 increase in non-wage employment from October to December, </w:t>
      </w:r>
      <w:r w:rsidR="00BB4477">
        <w:rPr>
          <w:rFonts w:ascii="Sitka Display" w:hAnsi="Sitka Display"/>
          <w:bCs/>
          <w:sz w:val="24"/>
          <w:szCs w:val="24"/>
        </w:rPr>
        <w:t xml:space="preserve">11,500 or </w:t>
      </w:r>
      <w:r w:rsidR="009C09DA">
        <w:rPr>
          <w:rFonts w:ascii="Sitka Display" w:hAnsi="Sitka Display"/>
          <w:bCs/>
          <w:sz w:val="24"/>
          <w:szCs w:val="24"/>
        </w:rPr>
        <w:t xml:space="preserve">75 percent occurred in formal employment and </w:t>
      </w:r>
      <w:r w:rsidR="00BB4477">
        <w:rPr>
          <w:rFonts w:ascii="Sitka Display" w:hAnsi="Sitka Display"/>
          <w:bCs/>
          <w:sz w:val="24"/>
          <w:szCs w:val="24"/>
        </w:rPr>
        <w:t xml:space="preserve">3,800 or </w:t>
      </w:r>
      <w:r w:rsidR="009C09DA">
        <w:rPr>
          <w:rFonts w:ascii="Sitka Display" w:hAnsi="Sitka Display"/>
          <w:bCs/>
          <w:sz w:val="24"/>
          <w:szCs w:val="24"/>
        </w:rPr>
        <w:t>25 percent in informal employment.</w:t>
      </w:r>
      <w:r w:rsidR="0097100E" w:rsidRPr="00B23EF2">
        <w:rPr>
          <w:rFonts w:ascii="Sitka Display" w:hAnsi="Sitka Display"/>
          <w:bCs/>
          <w:sz w:val="24"/>
          <w:szCs w:val="24"/>
        </w:rPr>
        <w:br w:type="page"/>
      </w:r>
    </w:p>
    <w:p w14:paraId="11182518" w14:textId="184C2AA2" w:rsidR="0097100E" w:rsidRPr="00BA7438" w:rsidRDefault="00221537" w:rsidP="00830299">
      <w:pPr>
        <w:pStyle w:val="Caption"/>
        <w:jc w:val="center"/>
        <w:rPr>
          <w:rFonts w:ascii="Sitka Display" w:hAnsi="Sitka Display"/>
          <w:bCs w:val="0"/>
          <w:color w:val="000000" w:themeColor="text1"/>
          <w:sz w:val="22"/>
          <w:szCs w:val="22"/>
        </w:rPr>
      </w:pPr>
      <w:bookmarkStart w:id="22" w:name="_Toc54582148"/>
      <w:bookmarkStart w:id="23" w:name="_Toc67658783"/>
      <w:r w:rsidRPr="00BA7438">
        <w:rPr>
          <w:rFonts w:ascii="Sitka Display" w:hAnsi="Sitka Display"/>
          <w:color w:val="000000" w:themeColor="text1"/>
          <w:sz w:val="22"/>
          <w:szCs w:val="22"/>
        </w:rPr>
        <w:lastRenderedPageBreak/>
        <w:t xml:space="preserve">Table </w:t>
      </w:r>
      <w:r w:rsidRPr="00BA7438">
        <w:rPr>
          <w:rFonts w:ascii="Sitka Display" w:hAnsi="Sitka Display"/>
          <w:color w:val="000000" w:themeColor="text1"/>
          <w:sz w:val="22"/>
          <w:szCs w:val="22"/>
        </w:rPr>
      </w:r>
      <w:r w:rsidRPr="00BA7438">
        <w:rPr>
          <w:rFonts w:ascii="Sitka Display" w:hAnsi="Sitka Display"/>
          <w:color w:val="000000" w:themeColor="text1"/>
          <w:sz w:val="22"/>
          <w:szCs w:val="22"/>
        </w:rPr>
        <w:instrText xml:space="preserve"/>
      </w:r>
      <w:r w:rsidRPr="00BA7438">
        <w:rPr>
          <w:rFonts w:ascii="Sitka Display" w:hAnsi="Sitka Display"/>
          <w:color w:val="000000" w:themeColor="text1"/>
          <w:sz w:val="22"/>
          <w:szCs w:val="22"/>
        </w:rPr>
      </w:r>
      <w:r w:rsidR="00CF2A40" w:rsidRPr="00BA7438">
        <w:rPr>
          <w:rFonts w:ascii="Sitka Display" w:hAnsi="Sitka Display"/>
          <w:noProof/>
          <w:color w:val="000000" w:themeColor="text1"/>
          <w:sz w:val="22"/>
          <w:szCs w:val="22"/>
        </w:rPr>
        <w:t>1</w:t>
      </w:r>
      <w:r w:rsidRPr="00BA7438">
        <w:rPr>
          <w:rFonts w:ascii="Sitka Display" w:hAnsi="Sitka Display"/>
          <w:color w:val="000000" w:themeColor="text1"/>
          <w:sz w:val="22"/>
          <w:szCs w:val="22"/>
        </w:rPr>
      </w:r>
      <w:r w:rsidRPr="00BA7438">
        <w:rPr>
          <w:rFonts w:ascii="Sitka Display" w:hAnsi="Sitka Display"/>
          <w:color w:val="000000" w:themeColor="text1"/>
          <w:sz w:val="22"/>
          <w:szCs w:val="22"/>
        </w:rPr>
        <w:t xml:space="preserve">: Employed, unemployed and economically </w:t>
      </w:r>
      <w:proofErr w:type="spellStart"/>
      <w:r w:rsidRPr="00BA7438">
        <w:rPr>
          <w:rFonts w:ascii="Sitka Display" w:hAnsi="Sitka Display"/>
          <w:color w:val="000000" w:themeColor="text1"/>
          <w:sz w:val="22"/>
          <w:szCs w:val="22"/>
        </w:rPr>
        <w:t>inactive</w:t>
      </w:r>
      <w:r w:rsidR="00500D76">
        <w:rPr>
          <w:rFonts w:ascii="Sitka Display" w:hAnsi="Sitka Display"/>
          <w:color w:val="000000" w:themeColor="text1"/>
          <w:sz w:val="22"/>
          <w:szCs w:val="22"/>
        </w:rPr>
        <w:t>s</w:t>
      </w:r>
      <w:proofErr w:type="spellEnd"/>
      <w:r w:rsidRPr="00BA7438">
        <w:rPr>
          <w:rFonts w:ascii="Sitka Display" w:hAnsi="Sitka Display"/>
          <w:color w:val="000000" w:themeColor="text1"/>
          <w:sz w:val="22"/>
          <w:szCs w:val="22"/>
        </w:rPr>
        <w:t xml:space="preserve"> in population age</w:t>
      </w:r>
      <w:r w:rsidR="0040676B">
        <w:rPr>
          <w:rFonts w:ascii="Sitka Display" w:hAnsi="Sitka Display"/>
          <w:color w:val="000000" w:themeColor="text1"/>
          <w:sz w:val="22"/>
          <w:szCs w:val="22"/>
        </w:rPr>
        <w:t>d</w:t>
      </w:r>
      <w:r w:rsidR="002F2D70" w:rsidRPr="00BA7438">
        <w:rPr>
          <w:rFonts w:ascii="Sitka Display" w:hAnsi="Sitka Display"/>
          <w:color w:val="000000" w:themeColor="text1"/>
          <w:sz w:val="22"/>
          <w:szCs w:val="22"/>
        </w:rPr>
        <w:t xml:space="preserve"> 16-64</w:t>
      </w:r>
      <w:r w:rsidR="0040676B">
        <w:rPr>
          <w:rFonts w:ascii="Sitka Display" w:hAnsi="Sitka Display"/>
          <w:color w:val="000000" w:themeColor="text1"/>
          <w:sz w:val="22"/>
          <w:szCs w:val="22"/>
        </w:rPr>
        <w:t xml:space="preserve"> years and</w:t>
      </w:r>
      <w:r w:rsidR="002F2D70" w:rsidRPr="00BA7438">
        <w:rPr>
          <w:rFonts w:ascii="Sitka Display" w:hAnsi="Sitka Display"/>
          <w:color w:val="000000" w:themeColor="text1"/>
          <w:sz w:val="22"/>
          <w:szCs w:val="22"/>
        </w:rPr>
        <w:t xml:space="preserve"> </w:t>
      </w:r>
      <w:r w:rsidRPr="00BA7438">
        <w:rPr>
          <w:rFonts w:ascii="Sitka Display" w:hAnsi="Sitka Display"/>
          <w:color w:val="000000" w:themeColor="text1"/>
          <w:sz w:val="22"/>
          <w:szCs w:val="22"/>
        </w:rPr>
        <w:t>not in fulltime educat</w:t>
      </w:r>
      <w:r w:rsidR="00FA7A49" w:rsidRPr="00BA7438">
        <w:rPr>
          <w:rFonts w:ascii="Sitka Display" w:hAnsi="Sitka Display"/>
          <w:color w:val="000000" w:themeColor="text1"/>
          <w:sz w:val="22"/>
          <w:szCs w:val="22"/>
        </w:rPr>
        <w:t>ion, by sex and for youth (16-24</w:t>
      </w:r>
      <w:r w:rsidRPr="00BA7438">
        <w:rPr>
          <w:rFonts w:ascii="Sitka Display" w:hAnsi="Sitka Display"/>
          <w:color w:val="000000" w:themeColor="text1"/>
          <w:sz w:val="22"/>
          <w:szCs w:val="22"/>
        </w:rPr>
        <w:t xml:space="preserve"> years),</w:t>
      </w:r>
      <w:bookmarkEnd w:id="22"/>
      <w:r w:rsidR="002F2D70" w:rsidRPr="00BA7438">
        <w:rPr>
          <w:rFonts w:ascii="Sitka Display" w:hAnsi="Sitka Display"/>
          <w:color w:val="000000" w:themeColor="text1"/>
          <w:sz w:val="22"/>
          <w:szCs w:val="22"/>
        </w:rPr>
        <w:t xml:space="preserve"> </w:t>
      </w:r>
      <w:r w:rsidR="00D502E3">
        <w:rPr>
          <w:rFonts w:ascii="Sitka Display" w:hAnsi="Sitka Display"/>
          <w:color w:val="000000" w:themeColor="text1"/>
          <w:sz w:val="22"/>
          <w:szCs w:val="22"/>
        </w:rPr>
        <w:t>October and Dec</w:t>
      </w:r>
      <w:r w:rsidR="002F2D70" w:rsidRPr="00BA7438">
        <w:rPr>
          <w:rFonts w:ascii="Sitka Display" w:hAnsi="Sitka Display"/>
          <w:color w:val="000000" w:themeColor="text1"/>
          <w:sz w:val="22"/>
          <w:szCs w:val="22"/>
        </w:rPr>
        <w:t>ember 2020</w:t>
      </w:r>
      <w:bookmarkEnd w:id="23"/>
    </w:p>
    <w:p w14:paraId="0AE36AB8" w14:textId="1C8BCD49" w:rsidR="00290637" w:rsidRDefault="00D502E3" w:rsidP="00FE22E0">
      <w:pPr>
        <w:jc w:val="center"/>
        <w:rPr>
          <w:rFonts w:ascii="Sitka Display" w:hAnsi="Sitka Display"/>
          <w:b/>
          <w:bCs/>
        </w:rPr>
      </w:pPr>
      <w:r w:rsidRPr="00D502E3">
        <w:rPr>
          <w:noProof/>
          <w:lang w:val="en-GB" w:eastAsia="en-GB"/>
        </w:rPr>
        <w:drawing>
          <wp:inline distT="0" distB="0" distL="0" distR="0" wp14:anchorId="009CA9ED" wp14:editId="0300C04C">
            <wp:extent cx="5562600" cy="794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7943850"/>
                    </a:xfrm>
                    <a:prstGeom prst="rect">
                      <a:avLst/>
                    </a:prstGeom>
                    <a:noFill/>
                    <a:ln>
                      <a:noFill/>
                    </a:ln>
                  </pic:spPr>
                </pic:pic>
              </a:graphicData>
            </a:graphic>
          </wp:inline>
        </w:drawing>
      </w:r>
    </w:p>
    <w:p w14:paraId="1150CC25" w14:textId="6A7F3839" w:rsidR="0097100E" w:rsidRPr="00BA7438" w:rsidRDefault="00F63F6B" w:rsidP="00BA7438">
      <w:pPr>
        <w:pStyle w:val="Caption"/>
        <w:jc w:val="center"/>
        <w:rPr>
          <w:rFonts w:ascii="Sitka Display" w:hAnsi="Sitka Display"/>
          <w:bCs w:val="0"/>
          <w:color w:val="000000" w:themeColor="text1"/>
          <w:sz w:val="22"/>
          <w:szCs w:val="22"/>
        </w:rPr>
      </w:pPr>
      <w:bookmarkStart w:id="24" w:name="_Toc54582149"/>
      <w:bookmarkStart w:id="25" w:name="_Toc67658784"/>
      <w:bookmarkStart w:id="26" w:name="_Ref46799174"/>
      <w:r w:rsidRPr="00BA7438">
        <w:rPr>
          <w:rFonts w:ascii="Sitka Display" w:hAnsi="Sitka Display"/>
          <w:color w:val="000000" w:themeColor="text1"/>
          <w:sz w:val="22"/>
          <w:szCs w:val="22"/>
        </w:rPr>
        <w:lastRenderedPageBreak/>
        <w:t xml:space="preserve">Table </w:t>
      </w:r>
      <w:r w:rsidRPr="00BA7438">
        <w:rPr>
          <w:rFonts w:ascii="Sitka Display" w:hAnsi="Sitka Display"/>
          <w:color w:val="000000" w:themeColor="text1"/>
          <w:sz w:val="22"/>
          <w:szCs w:val="22"/>
        </w:rPr>
      </w:r>
      <w:r w:rsidRPr="00BA7438">
        <w:rPr>
          <w:rFonts w:ascii="Sitka Display" w:hAnsi="Sitka Display"/>
          <w:color w:val="000000" w:themeColor="text1"/>
          <w:sz w:val="22"/>
          <w:szCs w:val="22"/>
        </w:rPr>
        <w:instrText xml:space="preserve"/>
      </w:r>
      <w:r w:rsidRPr="00BA7438">
        <w:rPr>
          <w:rFonts w:ascii="Sitka Display" w:hAnsi="Sitka Display"/>
          <w:color w:val="000000" w:themeColor="text1"/>
          <w:sz w:val="22"/>
          <w:szCs w:val="22"/>
        </w:rPr>
      </w:r>
      <w:r w:rsidR="00CF2A40" w:rsidRPr="00BA7438">
        <w:rPr>
          <w:rFonts w:ascii="Sitka Display" w:hAnsi="Sitka Display"/>
          <w:noProof/>
          <w:color w:val="000000" w:themeColor="text1"/>
          <w:sz w:val="22"/>
          <w:szCs w:val="22"/>
        </w:rPr>
        <w:t>2</w:t>
      </w:r>
      <w:r w:rsidRPr="00BA7438">
        <w:rPr>
          <w:rFonts w:ascii="Sitka Display" w:hAnsi="Sitka Display"/>
          <w:color w:val="000000" w:themeColor="text1"/>
          <w:sz w:val="22"/>
          <w:szCs w:val="22"/>
        </w:rPr>
      </w:r>
      <w:r w:rsidRPr="00BA7438">
        <w:rPr>
          <w:rFonts w:ascii="Sitka Display" w:hAnsi="Sitka Display"/>
          <w:color w:val="000000" w:themeColor="text1"/>
          <w:sz w:val="22"/>
          <w:szCs w:val="22"/>
        </w:rPr>
        <w:t>:</w:t>
      </w:r>
      <w:r w:rsidR="0097100E" w:rsidRPr="00BA7438">
        <w:rPr>
          <w:rFonts w:ascii="Sitka Display" w:hAnsi="Sitka Display"/>
          <w:bCs w:val="0"/>
          <w:color w:val="000000" w:themeColor="text1"/>
          <w:sz w:val="22"/>
          <w:szCs w:val="22"/>
        </w:rPr>
        <w:t xml:space="preserve"> Employment in</w:t>
      </w:r>
      <w:r w:rsidR="0040676B">
        <w:rPr>
          <w:rFonts w:ascii="Sitka Display" w:hAnsi="Sitka Display"/>
          <w:bCs w:val="0"/>
          <w:color w:val="000000" w:themeColor="text1"/>
          <w:sz w:val="22"/>
          <w:szCs w:val="22"/>
        </w:rPr>
        <w:t xml:space="preserve"> population aged</w:t>
      </w:r>
      <w:r w:rsidR="0052736C" w:rsidRPr="00BA7438">
        <w:rPr>
          <w:rFonts w:ascii="Sitka Display" w:hAnsi="Sitka Display"/>
          <w:bCs w:val="0"/>
          <w:color w:val="000000" w:themeColor="text1"/>
          <w:sz w:val="22"/>
          <w:szCs w:val="22"/>
        </w:rPr>
        <w:t xml:space="preserve"> 16-64</w:t>
      </w:r>
      <w:r w:rsidR="0097100E" w:rsidRPr="00BA7438">
        <w:rPr>
          <w:rFonts w:ascii="Sitka Display" w:hAnsi="Sitka Display"/>
          <w:bCs w:val="0"/>
          <w:color w:val="000000" w:themeColor="text1"/>
          <w:sz w:val="22"/>
          <w:szCs w:val="22"/>
        </w:rPr>
        <w:t xml:space="preserve"> </w:t>
      </w:r>
      <w:r w:rsidR="00500D76">
        <w:rPr>
          <w:rFonts w:ascii="Sitka Display" w:hAnsi="Sitka Display"/>
          <w:bCs w:val="0"/>
          <w:color w:val="000000" w:themeColor="text1"/>
          <w:sz w:val="22"/>
          <w:szCs w:val="22"/>
        </w:rPr>
        <w:t xml:space="preserve">and </w:t>
      </w:r>
      <w:r w:rsidR="0097100E" w:rsidRPr="00BA7438">
        <w:rPr>
          <w:rFonts w:ascii="Sitka Display" w:hAnsi="Sitka Display"/>
          <w:bCs w:val="0"/>
          <w:color w:val="000000" w:themeColor="text1"/>
          <w:sz w:val="22"/>
          <w:szCs w:val="22"/>
        </w:rPr>
        <w:t>not in fulltime e</w:t>
      </w:r>
      <w:r w:rsidR="00500D76">
        <w:rPr>
          <w:rFonts w:ascii="Sitka Display" w:hAnsi="Sitka Display"/>
          <w:bCs w:val="0"/>
          <w:color w:val="000000" w:themeColor="text1"/>
          <w:sz w:val="22"/>
          <w:szCs w:val="22"/>
        </w:rPr>
        <w:t>ducation, by type of employment and</w:t>
      </w:r>
      <w:r w:rsidR="0097100E" w:rsidRPr="00BA7438">
        <w:rPr>
          <w:rFonts w:ascii="Sitka Display" w:hAnsi="Sitka Display"/>
          <w:bCs w:val="0"/>
          <w:color w:val="000000" w:themeColor="text1"/>
          <w:sz w:val="22"/>
          <w:szCs w:val="22"/>
        </w:rPr>
        <w:t xml:space="preserve"> formality status</w:t>
      </w:r>
      <w:bookmarkEnd w:id="24"/>
      <w:r w:rsidR="00500D76">
        <w:rPr>
          <w:rFonts w:ascii="Sitka Display" w:hAnsi="Sitka Display"/>
          <w:bCs w:val="0"/>
          <w:color w:val="000000" w:themeColor="text1"/>
          <w:sz w:val="22"/>
          <w:szCs w:val="22"/>
        </w:rPr>
        <w:t xml:space="preserve"> - </w:t>
      </w:r>
      <w:r w:rsidR="00D502E3">
        <w:rPr>
          <w:rFonts w:ascii="Sitka Display" w:hAnsi="Sitka Display"/>
          <w:bCs w:val="0"/>
          <w:color w:val="000000" w:themeColor="text1"/>
          <w:sz w:val="22"/>
          <w:szCs w:val="22"/>
        </w:rPr>
        <w:t>October and Dec</w:t>
      </w:r>
      <w:r w:rsidR="0052736C" w:rsidRPr="00BA7438">
        <w:rPr>
          <w:rFonts w:ascii="Sitka Display" w:hAnsi="Sitka Display"/>
          <w:bCs w:val="0"/>
          <w:color w:val="000000" w:themeColor="text1"/>
          <w:sz w:val="22"/>
          <w:szCs w:val="22"/>
        </w:rPr>
        <w:t>ember 2020</w:t>
      </w:r>
      <w:bookmarkEnd w:id="25"/>
    </w:p>
    <w:p w14:paraId="45DF592B" w14:textId="3FC9AEE2" w:rsidR="0097100E" w:rsidRDefault="00190D1C" w:rsidP="00842C64">
      <w:pPr>
        <w:jc w:val="center"/>
        <w:rPr>
          <w:rFonts w:ascii="Sitka Display" w:hAnsi="Sitka Display"/>
          <w:b/>
          <w:sz w:val="24"/>
          <w:szCs w:val="24"/>
        </w:rPr>
      </w:pPr>
      <w:r w:rsidRPr="00190D1C">
        <w:rPr>
          <w:noProof/>
          <w:lang w:val="en-GB" w:eastAsia="en-GB"/>
        </w:rPr>
        <w:drawing>
          <wp:inline distT="0" distB="0" distL="0" distR="0" wp14:anchorId="033A042A" wp14:editId="077F7B1D">
            <wp:extent cx="5943510" cy="13525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960" cy="1353563"/>
                    </a:xfrm>
                    <a:prstGeom prst="rect">
                      <a:avLst/>
                    </a:prstGeom>
                    <a:noFill/>
                    <a:ln>
                      <a:noFill/>
                    </a:ln>
                  </pic:spPr>
                </pic:pic>
              </a:graphicData>
            </a:graphic>
          </wp:inline>
        </w:drawing>
      </w:r>
    </w:p>
    <w:p w14:paraId="3A693C7A" w14:textId="2A455477" w:rsidR="00224904" w:rsidRDefault="00224904" w:rsidP="00500D76">
      <w:pPr>
        <w:spacing w:before="360"/>
        <w:jc w:val="both"/>
        <w:rPr>
          <w:rFonts w:ascii="Sitka Display" w:hAnsi="Sitka Display"/>
          <w:sz w:val="24"/>
          <w:szCs w:val="24"/>
        </w:rPr>
      </w:pPr>
      <w:r w:rsidRPr="00CC286D">
        <w:rPr>
          <w:rFonts w:ascii="Sitka Display" w:hAnsi="Sitka Display"/>
          <w:sz w:val="24"/>
          <w:szCs w:val="24"/>
          <w:u w:val="single"/>
        </w:rPr>
        <w:t>Differences by sex</w:t>
      </w:r>
      <w:r w:rsidRPr="00500D76">
        <w:rPr>
          <w:rFonts w:ascii="Sitka Display" w:hAnsi="Sitka Display"/>
          <w:sz w:val="24"/>
          <w:szCs w:val="24"/>
        </w:rPr>
        <w:t xml:space="preserve">. </w:t>
      </w:r>
      <w:r w:rsidR="00500D76">
        <w:rPr>
          <w:rFonts w:ascii="Sitka Display" w:hAnsi="Sitka Display"/>
          <w:sz w:val="24"/>
          <w:szCs w:val="24"/>
        </w:rPr>
        <w:t>M</w:t>
      </w:r>
      <w:r w:rsidR="00500D76" w:rsidRPr="00CC286D">
        <w:rPr>
          <w:rFonts w:ascii="Sitka Display" w:hAnsi="Sitka Display"/>
          <w:sz w:val="24"/>
          <w:szCs w:val="24"/>
        </w:rPr>
        <w:t>ale employment increased by 12,700 from 304,600 in October to 317,300 in December</w:t>
      </w:r>
      <w:r w:rsidR="00500D76">
        <w:rPr>
          <w:rFonts w:ascii="Sitka Display" w:hAnsi="Sitka Display"/>
          <w:sz w:val="24"/>
          <w:szCs w:val="24"/>
        </w:rPr>
        <w:t xml:space="preserve"> while female</w:t>
      </w:r>
      <w:r w:rsidRPr="00CC286D">
        <w:rPr>
          <w:rFonts w:ascii="Sitka Display" w:hAnsi="Sitka Display"/>
          <w:sz w:val="24"/>
          <w:szCs w:val="24"/>
        </w:rPr>
        <w:t xml:space="preserve"> employ</w:t>
      </w:r>
      <w:r w:rsidR="00500D76">
        <w:rPr>
          <w:rFonts w:ascii="Sitka Display" w:hAnsi="Sitka Display"/>
          <w:sz w:val="24"/>
          <w:szCs w:val="24"/>
        </w:rPr>
        <w:t>ment increased by 800 from 205,600 in October to 206,400 in December.</w:t>
      </w:r>
    </w:p>
    <w:p w14:paraId="246CADB9" w14:textId="77FF1E9E" w:rsidR="0097100E" w:rsidRPr="004F3179" w:rsidRDefault="0097100E" w:rsidP="00500D76">
      <w:pPr>
        <w:spacing w:before="360"/>
        <w:jc w:val="both"/>
        <w:rPr>
          <w:rFonts w:ascii="Sitka Display" w:hAnsi="Sitka Display"/>
          <w:b/>
          <w:sz w:val="24"/>
          <w:szCs w:val="24"/>
        </w:rPr>
      </w:pPr>
      <w:r w:rsidRPr="004F3179">
        <w:rPr>
          <w:rFonts w:ascii="Sitka Display" w:hAnsi="Sitka Display"/>
          <w:b/>
          <w:sz w:val="24"/>
          <w:szCs w:val="24"/>
        </w:rPr>
        <w:t>Unemployment</w:t>
      </w:r>
    </w:p>
    <w:p w14:paraId="289CB448" w14:textId="5A930988" w:rsidR="00ED7B39" w:rsidRDefault="0097100E" w:rsidP="00ED7B39">
      <w:pPr>
        <w:jc w:val="both"/>
        <w:rPr>
          <w:rFonts w:ascii="Sitka Display" w:hAnsi="Sitka Display"/>
          <w:sz w:val="24"/>
          <w:szCs w:val="24"/>
        </w:rPr>
      </w:pPr>
      <w:r>
        <w:rPr>
          <w:rFonts w:ascii="Sitka Display" w:hAnsi="Sitka Display"/>
          <w:sz w:val="24"/>
          <w:szCs w:val="24"/>
        </w:rPr>
        <w:t xml:space="preserve">The number of </w:t>
      </w:r>
      <w:r w:rsidR="00121F35">
        <w:rPr>
          <w:rFonts w:ascii="Sitka Display" w:hAnsi="Sitka Display"/>
          <w:sz w:val="24"/>
          <w:szCs w:val="24"/>
        </w:rPr>
        <w:t xml:space="preserve">unemployed increased by </w:t>
      </w:r>
      <w:r w:rsidR="00E22C55">
        <w:rPr>
          <w:rFonts w:ascii="Sitka Display" w:hAnsi="Sitka Display"/>
          <w:sz w:val="24"/>
          <w:szCs w:val="24"/>
        </w:rPr>
        <w:t>300</w:t>
      </w:r>
      <w:r w:rsidR="00ED7B39">
        <w:rPr>
          <w:rFonts w:ascii="Sitka Display" w:hAnsi="Sitka Display"/>
          <w:sz w:val="24"/>
          <w:szCs w:val="24"/>
        </w:rPr>
        <w:t xml:space="preserve"> or</w:t>
      </w:r>
      <w:r w:rsidR="003D7481">
        <w:rPr>
          <w:rFonts w:ascii="Sitka Display" w:hAnsi="Sitka Display"/>
          <w:sz w:val="24"/>
          <w:szCs w:val="24"/>
        </w:rPr>
        <w:t xml:space="preserve"> 0.5</w:t>
      </w:r>
      <w:r>
        <w:rPr>
          <w:rFonts w:ascii="Sitka Display" w:hAnsi="Sitka Display"/>
          <w:sz w:val="24"/>
          <w:szCs w:val="24"/>
        </w:rPr>
        <w:t xml:space="preserve"> percent from </w:t>
      </w:r>
      <w:r w:rsidR="003D7481">
        <w:rPr>
          <w:rFonts w:ascii="Sitka Display" w:hAnsi="Sitka Display"/>
          <w:sz w:val="24"/>
          <w:szCs w:val="24"/>
        </w:rPr>
        <w:t>60,700</w:t>
      </w:r>
      <w:r>
        <w:rPr>
          <w:rFonts w:ascii="Sitka Display" w:hAnsi="Sitka Display"/>
          <w:sz w:val="24"/>
          <w:szCs w:val="24"/>
        </w:rPr>
        <w:t xml:space="preserve"> in </w:t>
      </w:r>
      <w:r w:rsidR="00E22C55">
        <w:rPr>
          <w:rFonts w:ascii="Sitka Display" w:hAnsi="Sitka Display"/>
          <w:sz w:val="24"/>
          <w:szCs w:val="24"/>
        </w:rPr>
        <w:t>October</w:t>
      </w:r>
      <w:r>
        <w:rPr>
          <w:rFonts w:ascii="Sitka Display" w:hAnsi="Sitka Display"/>
          <w:sz w:val="24"/>
          <w:szCs w:val="24"/>
        </w:rPr>
        <w:t xml:space="preserve"> to </w:t>
      </w:r>
      <w:r w:rsidR="003D7481">
        <w:rPr>
          <w:rFonts w:ascii="Sitka Display" w:hAnsi="Sitka Display"/>
          <w:sz w:val="24"/>
          <w:szCs w:val="24"/>
        </w:rPr>
        <w:t>61,0</w:t>
      </w:r>
      <w:r>
        <w:rPr>
          <w:rFonts w:ascii="Sitka Display" w:hAnsi="Sitka Display"/>
          <w:sz w:val="24"/>
          <w:szCs w:val="24"/>
        </w:rPr>
        <w:t xml:space="preserve">00 in </w:t>
      </w:r>
      <w:r w:rsidR="00E22C55">
        <w:rPr>
          <w:rFonts w:ascii="Sitka Display" w:hAnsi="Sitka Display"/>
          <w:sz w:val="24"/>
          <w:szCs w:val="24"/>
        </w:rPr>
        <w:t>Dec</w:t>
      </w:r>
      <w:r w:rsidR="00121F35">
        <w:rPr>
          <w:rFonts w:ascii="Sitka Display" w:hAnsi="Sitka Display"/>
          <w:sz w:val="24"/>
          <w:szCs w:val="24"/>
        </w:rPr>
        <w:t>ember</w:t>
      </w:r>
      <w:r w:rsidR="00ED7B39">
        <w:rPr>
          <w:rFonts w:ascii="Sitka Display" w:hAnsi="Sitka Display"/>
          <w:sz w:val="24"/>
          <w:szCs w:val="24"/>
        </w:rPr>
        <w:t xml:space="preserve"> while the labour force (employed</w:t>
      </w:r>
      <w:r w:rsidR="000468CE">
        <w:rPr>
          <w:rFonts w:ascii="Sitka Display" w:hAnsi="Sitka Display"/>
          <w:sz w:val="24"/>
          <w:szCs w:val="24"/>
        </w:rPr>
        <w:t xml:space="preserve"> + unemployed) increased by 13,8</w:t>
      </w:r>
      <w:r w:rsidR="00ED7B39">
        <w:rPr>
          <w:rFonts w:ascii="Sitka Display" w:hAnsi="Sitka Display"/>
          <w:sz w:val="24"/>
          <w:szCs w:val="24"/>
        </w:rPr>
        <w:t xml:space="preserve">00 from </w:t>
      </w:r>
      <w:r w:rsidR="000468CE">
        <w:rPr>
          <w:rFonts w:ascii="Sitka Display" w:hAnsi="Sitka Display"/>
          <w:sz w:val="24"/>
          <w:szCs w:val="24"/>
        </w:rPr>
        <w:t>570,900 to 584,700</w:t>
      </w:r>
      <w:r>
        <w:rPr>
          <w:rFonts w:ascii="Sitka Display" w:hAnsi="Sitka Display"/>
          <w:sz w:val="24"/>
          <w:szCs w:val="24"/>
        </w:rPr>
        <w:t xml:space="preserve">. </w:t>
      </w:r>
      <w:r w:rsidR="00ED7B39">
        <w:rPr>
          <w:rFonts w:ascii="Sitka Display" w:hAnsi="Sitka Display"/>
          <w:sz w:val="24"/>
          <w:szCs w:val="24"/>
        </w:rPr>
        <w:t xml:space="preserve"> Hence, the unempl</w:t>
      </w:r>
      <w:r w:rsidR="0025736B">
        <w:rPr>
          <w:rFonts w:ascii="Sitka Display" w:hAnsi="Sitka Display"/>
          <w:sz w:val="24"/>
          <w:szCs w:val="24"/>
        </w:rPr>
        <w:t>oyment rate de</w:t>
      </w:r>
      <w:r w:rsidR="00F4114A">
        <w:rPr>
          <w:rFonts w:ascii="Sitka Display" w:hAnsi="Sitka Display"/>
          <w:sz w:val="24"/>
          <w:szCs w:val="24"/>
        </w:rPr>
        <w:t>creased from 10.6</w:t>
      </w:r>
      <w:r w:rsidR="003F70B3">
        <w:rPr>
          <w:rFonts w:ascii="Sitka Display" w:hAnsi="Sitka Display"/>
          <w:sz w:val="24"/>
          <w:szCs w:val="24"/>
        </w:rPr>
        <w:t xml:space="preserve"> percent </w:t>
      </w:r>
      <w:r w:rsidR="00ED7B39">
        <w:rPr>
          <w:rFonts w:ascii="Sitka Display" w:hAnsi="Sitka Display"/>
          <w:sz w:val="24"/>
          <w:szCs w:val="24"/>
        </w:rPr>
        <w:t xml:space="preserve">in </w:t>
      </w:r>
      <w:r w:rsidR="00F4114A">
        <w:rPr>
          <w:rFonts w:ascii="Sitka Display" w:hAnsi="Sitka Display"/>
          <w:sz w:val="24"/>
          <w:szCs w:val="24"/>
        </w:rPr>
        <w:t>October to 10.4</w:t>
      </w:r>
      <w:r w:rsidR="003F70B3">
        <w:rPr>
          <w:rFonts w:ascii="Sitka Display" w:hAnsi="Sitka Display"/>
          <w:sz w:val="24"/>
          <w:szCs w:val="24"/>
        </w:rPr>
        <w:t xml:space="preserve"> percent</w:t>
      </w:r>
      <w:r w:rsidR="00F4114A">
        <w:rPr>
          <w:rFonts w:ascii="Sitka Display" w:hAnsi="Sitka Display"/>
          <w:sz w:val="24"/>
          <w:szCs w:val="24"/>
        </w:rPr>
        <w:t xml:space="preserve"> in Dec</w:t>
      </w:r>
      <w:r w:rsidR="00ED7B39">
        <w:rPr>
          <w:rFonts w:ascii="Sitka Display" w:hAnsi="Sitka Display"/>
          <w:sz w:val="24"/>
          <w:szCs w:val="24"/>
        </w:rPr>
        <w:t>ember.</w:t>
      </w:r>
    </w:p>
    <w:p w14:paraId="664EDE2B" w14:textId="5E37787F" w:rsidR="0097100E" w:rsidRDefault="0097100E" w:rsidP="0097100E">
      <w:pPr>
        <w:jc w:val="both"/>
        <w:rPr>
          <w:rFonts w:ascii="Sitka Display" w:hAnsi="Sitka Display"/>
          <w:sz w:val="24"/>
          <w:szCs w:val="24"/>
        </w:rPr>
      </w:pPr>
      <w:r w:rsidRPr="00C223C5">
        <w:rPr>
          <w:rFonts w:ascii="Sitka Display" w:hAnsi="Sitka Display"/>
          <w:sz w:val="24"/>
          <w:szCs w:val="24"/>
        </w:rPr>
        <w:t>The number of unempl</w:t>
      </w:r>
      <w:r w:rsidR="0025736B">
        <w:rPr>
          <w:rFonts w:ascii="Sitka Display" w:hAnsi="Sitka Display"/>
          <w:sz w:val="24"/>
          <w:szCs w:val="24"/>
        </w:rPr>
        <w:t>oyed women de</w:t>
      </w:r>
      <w:r w:rsidR="00121F35">
        <w:rPr>
          <w:rFonts w:ascii="Sitka Display" w:hAnsi="Sitka Display"/>
          <w:sz w:val="24"/>
          <w:szCs w:val="24"/>
        </w:rPr>
        <w:t>cre</w:t>
      </w:r>
      <w:r w:rsidR="0019391C">
        <w:rPr>
          <w:rFonts w:ascii="Sitka Display" w:hAnsi="Sitka Display"/>
          <w:sz w:val="24"/>
          <w:szCs w:val="24"/>
        </w:rPr>
        <w:t>ased by</w:t>
      </w:r>
      <w:r w:rsidR="0025736B">
        <w:rPr>
          <w:rFonts w:ascii="Sitka Display" w:hAnsi="Sitka Display"/>
          <w:sz w:val="24"/>
          <w:szCs w:val="24"/>
        </w:rPr>
        <w:t xml:space="preserve"> 700 from 31,900 in October to 31,200 in Dec</w:t>
      </w:r>
      <w:r w:rsidR="00121F35">
        <w:rPr>
          <w:rFonts w:ascii="Sitka Display" w:hAnsi="Sitka Display"/>
          <w:sz w:val="24"/>
          <w:szCs w:val="24"/>
        </w:rPr>
        <w:t>ember</w:t>
      </w:r>
      <w:r w:rsidRPr="00C223C5">
        <w:rPr>
          <w:rFonts w:ascii="Sitka Display" w:hAnsi="Sitka Display"/>
          <w:sz w:val="24"/>
          <w:szCs w:val="24"/>
        </w:rPr>
        <w:t xml:space="preserve">, </w:t>
      </w:r>
      <w:r>
        <w:rPr>
          <w:rFonts w:ascii="Sitka Display" w:hAnsi="Sitka Display"/>
          <w:sz w:val="24"/>
          <w:szCs w:val="24"/>
        </w:rPr>
        <w:t>while</w:t>
      </w:r>
      <w:r w:rsidR="0019391C">
        <w:rPr>
          <w:rFonts w:ascii="Sitka Display" w:hAnsi="Sitka Display"/>
          <w:sz w:val="24"/>
          <w:szCs w:val="24"/>
        </w:rPr>
        <w:t xml:space="preserve"> the number of unemployed men increased by 1,0</w:t>
      </w:r>
      <w:r>
        <w:rPr>
          <w:rFonts w:ascii="Sitka Display" w:hAnsi="Sitka Display"/>
          <w:sz w:val="24"/>
          <w:szCs w:val="24"/>
        </w:rPr>
        <w:t xml:space="preserve">00 </w:t>
      </w:r>
      <w:r w:rsidR="0019391C">
        <w:rPr>
          <w:rFonts w:ascii="Sitka Display" w:hAnsi="Sitka Display"/>
          <w:sz w:val="24"/>
          <w:szCs w:val="24"/>
        </w:rPr>
        <w:t>to around 29,8</w:t>
      </w:r>
      <w:r w:rsidR="00FE79A3">
        <w:rPr>
          <w:rFonts w:ascii="Sitka Display" w:hAnsi="Sitka Display"/>
          <w:sz w:val="24"/>
          <w:szCs w:val="24"/>
        </w:rPr>
        <w:t>0</w:t>
      </w:r>
      <w:r w:rsidR="00ED7B39">
        <w:rPr>
          <w:rFonts w:ascii="Sitka Display" w:hAnsi="Sitka Display"/>
          <w:sz w:val="24"/>
          <w:szCs w:val="24"/>
        </w:rPr>
        <w:t>0</w:t>
      </w:r>
      <w:r w:rsidR="0019391C">
        <w:rPr>
          <w:rFonts w:ascii="Sitka Display" w:hAnsi="Sitka Display"/>
          <w:sz w:val="24"/>
          <w:szCs w:val="24"/>
        </w:rPr>
        <w:t xml:space="preserve"> in Dec</w:t>
      </w:r>
      <w:r w:rsidR="00FE79A3">
        <w:rPr>
          <w:rFonts w:ascii="Sitka Display" w:hAnsi="Sitka Display"/>
          <w:sz w:val="24"/>
          <w:szCs w:val="24"/>
        </w:rPr>
        <w:t>ember.</w:t>
      </w:r>
      <w:r w:rsidR="0019391C">
        <w:rPr>
          <w:rFonts w:ascii="Sitka Display" w:hAnsi="Sitka Display"/>
          <w:sz w:val="24"/>
          <w:szCs w:val="24"/>
        </w:rPr>
        <w:t xml:space="preserve"> </w:t>
      </w:r>
      <w:r>
        <w:rPr>
          <w:rFonts w:ascii="Sitka Display" w:hAnsi="Sitka Display"/>
          <w:sz w:val="24"/>
          <w:szCs w:val="24"/>
        </w:rPr>
        <w:t xml:space="preserve"> The </w:t>
      </w:r>
      <w:r w:rsidR="004B5693">
        <w:rPr>
          <w:rFonts w:ascii="Sitka Display" w:hAnsi="Sitka Display"/>
          <w:sz w:val="24"/>
          <w:szCs w:val="24"/>
        </w:rPr>
        <w:t>unemployment rate among women de</w:t>
      </w:r>
      <w:r>
        <w:rPr>
          <w:rFonts w:ascii="Sitka Display" w:hAnsi="Sitka Display"/>
          <w:sz w:val="24"/>
          <w:szCs w:val="24"/>
        </w:rPr>
        <w:t xml:space="preserve">creased from </w:t>
      </w:r>
      <w:r w:rsidR="004B5693">
        <w:rPr>
          <w:rFonts w:ascii="Sitka Display" w:hAnsi="Sitka Display"/>
          <w:sz w:val="24"/>
          <w:szCs w:val="24"/>
        </w:rPr>
        <w:t>13.4</w:t>
      </w:r>
      <w:r w:rsidR="00FE79A3">
        <w:rPr>
          <w:rFonts w:ascii="Sitka Display" w:hAnsi="Sitka Display"/>
          <w:sz w:val="24"/>
          <w:szCs w:val="24"/>
        </w:rPr>
        <w:t xml:space="preserve"> percent in </w:t>
      </w:r>
      <w:r w:rsidR="004B5693">
        <w:rPr>
          <w:rFonts w:ascii="Sitka Display" w:hAnsi="Sitka Display"/>
          <w:sz w:val="24"/>
          <w:szCs w:val="24"/>
        </w:rPr>
        <w:t>October to 13.1 percent in Dec</w:t>
      </w:r>
      <w:r w:rsidR="00FE79A3">
        <w:rPr>
          <w:rFonts w:ascii="Sitka Display" w:hAnsi="Sitka Display"/>
          <w:sz w:val="24"/>
          <w:szCs w:val="24"/>
        </w:rPr>
        <w:t xml:space="preserve">ember 2020, while among men it </w:t>
      </w:r>
      <w:r w:rsidR="004B5693">
        <w:rPr>
          <w:rFonts w:ascii="Sitka Display" w:hAnsi="Sitka Display"/>
          <w:sz w:val="24"/>
          <w:szCs w:val="24"/>
        </w:rPr>
        <w:t xml:space="preserve">remained </w:t>
      </w:r>
      <w:r w:rsidR="00AB7536">
        <w:rPr>
          <w:rFonts w:ascii="Sitka Display" w:hAnsi="Sitka Display"/>
          <w:sz w:val="24"/>
          <w:szCs w:val="24"/>
        </w:rPr>
        <w:t>unchanged</w:t>
      </w:r>
      <w:r w:rsidR="00FE79A3">
        <w:rPr>
          <w:rFonts w:ascii="Sitka Display" w:hAnsi="Sitka Display"/>
          <w:sz w:val="24"/>
          <w:szCs w:val="24"/>
        </w:rPr>
        <w:t xml:space="preserve"> </w:t>
      </w:r>
      <w:r w:rsidR="004B5693">
        <w:rPr>
          <w:rFonts w:ascii="Sitka Display" w:hAnsi="Sitka Display"/>
          <w:sz w:val="24"/>
          <w:szCs w:val="24"/>
        </w:rPr>
        <w:t>at 8.6</w:t>
      </w:r>
      <w:r>
        <w:rPr>
          <w:rFonts w:ascii="Sitka Display" w:hAnsi="Sitka Display"/>
          <w:sz w:val="24"/>
          <w:szCs w:val="24"/>
        </w:rPr>
        <w:t xml:space="preserve"> percent. </w:t>
      </w:r>
    </w:p>
    <w:p w14:paraId="7AAE01F1" w14:textId="38CAC557" w:rsidR="0097100E" w:rsidRPr="006B27C9" w:rsidRDefault="00FE79A3" w:rsidP="00500D76">
      <w:pPr>
        <w:spacing w:before="360"/>
        <w:jc w:val="both"/>
        <w:rPr>
          <w:rFonts w:ascii="Sitka Display" w:hAnsi="Sitka Display"/>
          <w:b/>
          <w:sz w:val="24"/>
          <w:szCs w:val="24"/>
        </w:rPr>
      </w:pPr>
      <w:r>
        <w:rPr>
          <w:rFonts w:ascii="Sitka Display" w:hAnsi="Sitka Display"/>
          <w:b/>
          <w:sz w:val="24"/>
          <w:szCs w:val="24"/>
        </w:rPr>
        <w:t>Population outside labour force</w:t>
      </w:r>
      <w:r w:rsidR="00666DEF">
        <w:rPr>
          <w:rFonts w:ascii="Sitka Display" w:hAnsi="Sitka Display"/>
          <w:b/>
          <w:sz w:val="24"/>
          <w:szCs w:val="24"/>
        </w:rPr>
        <w:t xml:space="preserve"> (</w:t>
      </w:r>
      <w:r w:rsidR="001C448C">
        <w:rPr>
          <w:rFonts w:ascii="Sitka Display" w:hAnsi="Sitka Display"/>
          <w:b/>
          <w:sz w:val="24"/>
          <w:szCs w:val="24"/>
        </w:rPr>
        <w:t>Economically Inactive</w:t>
      </w:r>
      <w:r w:rsidR="00666DEF">
        <w:rPr>
          <w:rFonts w:ascii="Sitka Display" w:hAnsi="Sitka Display"/>
          <w:b/>
          <w:sz w:val="24"/>
          <w:szCs w:val="24"/>
        </w:rPr>
        <w:t>)</w:t>
      </w:r>
    </w:p>
    <w:p w14:paraId="0D8484B3" w14:textId="667F06CA" w:rsidR="00C968C1" w:rsidRDefault="0097100E" w:rsidP="0097100E">
      <w:pPr>
        <w:jc w:val="both"/>
        <w:rPr>
          <w:rFonts w:ascii="Sitka Display" w:hAnsi="Sitka Display"/>
          <w:sz w:val="24"/>
          <w:szCs w:val="24"/>
        </w:rPr>
      </w:pPr>
      <w:r>
        <w:rPr>
          <w:rFonts w:ascii="Sitka Display" w:hAnsi="Sitka Display"/>
          <w:sz w:val="24"/>
          <w:szCs w:val="24"/>
        </w:rPr>
        <w:t xml:space="preserve">In </w:t>
      </w:r>
      <w:r w:rsidR="00FC5E15">
        <w:rPr>
          <w:rFonts w:ascii="Sitka Display" w:hAnsi="Sitka Display"/>
          <w:sz w:val="24"/>
          <w:szCs w:val="24"/>
        </w:rPr>
        <w:t>Dec</w:t>
      </w:r>
      <w:r w:rsidR="00103ED4">
        <w:rPr>
          <w:rFonts w:ascii="Sitka Display" w:hAnsi="Sitka Display"/>
          <w:sz w:val="24"/>
          <w:szCs w:val="24"/>
        </w:rPr>
        <w:t>ember</w:t>
      </w:r>
      <w:r>
        <w:rPr>
          <w:rFonts w:ascii="Sitka Display" w:hAnsi="Sitka Display"/>
          <w:sz w:val="24"/>
          <w:szCs w:val="24"/>
        </w:rPr>
        <w:t xml:space="preserve">, the number of </w:t>
      </w:r>
      <w:r w:rsidR="009A58F9">
        <w:rPr>
          <w:rFonts w:ascii="Sitka Display" w:hAnsi="Sitka Display"/>
          <w:sz w:val="24"/>
          <w:szCs w:val="24"/>
        </w:rPr>
        <w:t xml:space="preserve">economically </w:t>
      </w:r>
      <w:proofErr w:type="spellStart"/>
      <w:r>
        <w:rPr>
          <w:rFonts w:ascii="Sitka Display" w:hAnsi="Sitka Display"/>
          <w:sz w:val="24"/>
          <w:szCs w:val="24"/>
        </w:rPr>
        <w:t>inactive</w:t>
      </w:r>
      <w:r w:rsidR="009A58F9">
        <w:rPr>
          <w:rFonts w:ascii="Sitka Display" w:hAnsi="Sitka Display"/>
          <w:sz w:val="24"/>
          <w:szCs w:val="24"/>
        </w:rPr>
        <w:t>s</w:t>
      </w:r>
      <w:proofErr w:type="spellEnd"/>
      <w:r>
        <w:rPr>
          <w:rFonts w:ascii="Sitka Display" w:hAnsi="Sitka Display"/>
          <w:sz w:val="24"/>
          <w:szCs w:val="24"/>
        </w:rPr>
        <w:t xml:space="preserve"> </w:t>
      </w:r>
      <w:r w:rsidR="00C968C1">
        <w:rPr>
          <w:rFonts w:ascii="Sitka Display" w:hAnsi="Sitka Display"/>
          <w:sz w:val="24"/>
          <w:szCs w:val="24"/>
        </w:rPr>
        <w:t xml:space="preserve">was estimated </w:t>
      </w:r>
      <w:r w:rsidR="009A58F9">
        <w:rPr>
          <w:rFonts w:ascii="Sitka Display" w:hAnsi="Sitka Display"/>
          <w:sz w:val="24"/>
          <w:szCs w:val="24"/>
        </w:rPr>
        <w:t xml:space="preserve">at </w:t>
      </w:r>
      <w:r w:rsidR="00FC5E15">
        <w:rPr>
          <w:rFonts w:ascii="Sitka Display" w:hAnsi="Sitka Display"/>
          <w:sz w:val="24"/>
          <w:szCs w:val="24"/>
        </w:rPr>
        <w:t>188,000 compared to 202,000 in October</w:t>
      </w:r>
      <w:r w:rsidR="00500D76">
        <w:rPr>
          <w:rFonts w:ascii="Sitka Display" w:hAnsi="Sitka Display"/>
          <w:sz w:val="24"/>
          <w:szCs w:val="24"/>
        </w:rPr>
        <w:t xml:space="preserve">, i.e., </w:t>
      </w:r>
      <w:r w:rsidR="00EC1522">
        <w:rPr>
          <w:rFonts w:ascii="Sitka Display" w:hAnsi="Sitka Display"/>
          <w:sz w:val="24"/>
          <w:szCs w:val="24"/>
        </w:rPr>
        <w:t>a decrease of 1</w:t>
      </w:r>
      <w:r w:rsidR="00FC5E15">
        <w:rPr>
          <w:rFonts w:ascii="Sitka Display" w:hAnsi="Sitka Display"/>
          <w:sz w:val="24"/>
          <w:szCs w:val="24"/>
        </w:rPr>
        <w:t>4</w:t>
      </w:r>
      <w:r w:rsidR="00EC1522">
        <w:rPr>
          <w:rFonts w:ascii="Sitka Display" w:hAnsi="Sitka Display"/>
          <w:sz w:val="24"/>
          <w:szCs w:val="24"/>
        </w:rPr>
        <w:t>,</w:t>
      </w:r>
      <w:r w:rsidR="00FC5E15">
        <w:rPr>
          <w:rFonts w:ascii="Sitka Display" w:hAnsi="Sitka Display"/>
          <w:sz w:val="24"/>
          <w:szCs w:val="24"/>
        </w:rPr>
        <w:t>0</w:t>
      </w:r>
      <w:r w:rsidR="00C968C1">
        <w:rPr>
          <w:rFonts w:ascii="Sitka Display" w:hAnsi="Sitka Display"/>
          <w:sz w:val="24"/>
          <w:szCs w:val="24"/>
        </w:rPr>
        <w:t>00.</w:t>
      </w:r>
    </w:p>
    <w:p w14:paraId="4D38409E" w14:textId="20F30B8E" w:rsidR="0097100E" w:rsidRPr="009A58F9" w:rsidRDefault="009A58F9" w:rsidP="0097100E">
      <w:pPr>
        <w:jc w:val="both"/>
        <w:rPr>
          <w:rFonts w:ascii="Sitka Display" w:hAnsi="Sitka Display"/>
          <w:color w:val="FF0000"/>
          <w:sz w:val="24"/>
          <w:szCs w:val="24"/>
        </w:rPr>
      </w:pPr>
      <w:r>
        <w:rPr>
          <w:rFonts w:ascii="Sitka Display" w:hAnsi="Sitka Display"/>
          <w:sz w:val="24"/>
          <w:szCs w:val="24"/>
        </w:rPr>
        <w:t>A</w:t>
      </w:r>
      <w:r w:rsidR="0097100E">
        <w:rPr>
          <w:rFonts w:ascii="Sitka Display" w:hAnsi="Sitka Display"/>
          <w:sz w:val="24"/>
          <w:szCs w:val="24"/>
        </w:rPr>
        <w:t>mong women</w:t>
      </w:r>
      <w:r>
        <w:rPr>
          <w:rFonts w:ascii="Sitka Display" w:hAnsi="Sitka Display"/>
          <w:sz w:val="24"/>
          <w:szCs w:val="24"/>
        </w:rPr>
        <w:t xml:space="preserve">, a decrease of </w:t>
      </w:r>
      <w:r w:rsidR="00D95A49">
        <w:rPr>
          <w:rFonts w:ascii="Sitka Display" w:hAnsi="Sitka Display"/>
          <w:sz w:val="24"/>
          <w:szCs w:val="24"/>
        </w:rPr>
        <w:t>2,700 or 1.8</w:t>
      </w:r>
      <w:r>
        <w:rPr>
          <w:rFonts w:ascii="Sitka Display" w:hAnsi="Sitka Display"/>
          <w:sz w:val="24"/>
          <w:szCs w:val="24"/>
        </w:rPr>
        <w:t xml:space="preserve"> percent was noted </w:t>
      </w:r>
      <w:r w:rsidR="0097100E">
        <w:rPr>
          <w:rFonts w:ascii="Sitka Display" w:hAnsi="Sitka Display"/>
          <w:sz w:val="24"/>
          <w:szCs w:val="24"/>
        </w:rPr>
        <w:t>whereas the number</w:t>
      </w:r>
      <w:r w:rsidR="00C724C6">
        <w:rPr>
          <w:rFonts w:ascii="Sitka Display" w:hAnsi="Sitka Display"/>
          <w:sz w:val="24"/>
          <w:szCs w:val="24"/>
        </w:rPr>
        <w:t xml:space="preserve"> of inactive men </w:t>
      </w:r>
      <w:r w:rsidR="00C724C6" w:rsidRPr="00C724C6">
        <w:rPr>
          <w:rFonts w:ascii="Sitka Display" w:hAnsi="Sitka Display"/>
          <w:sz w:val="24"/>
          <w:szCs w:val="24"/>
        </w:rPr>
        <w:t>de</w:t>
      </w:r>
      <w:r w:rsidR="00C968C1" w:rsidRPr="00C724C6">
        <w:rPr>
          <w:rFonts w:ascii="Sitka Display" w:hAnsi="Sitka Display"/>
          <w:sz w:val="24"/>
          <w:szCs w:val="24"/>
        </w:rPr>
        <w:t xml:space="preserve">creased </w:t>
      </w:r>
      <w:r w:rsidR="0097100E" w:rsidRPr="00C724C6">
        <w:rPr>
          <w:rFonts w:ascii="Sitka Display" w:hAnsi="Sitka Display"/>
          <w:sz w:val="24"/>
          <w:szCs w:val="24"/>
        </w:rPr>
        <w:t xml:space="preserve">by </w:t>
      </w:r>
      <w:r w:rsidR="00D65168">
        <w:rPr>
          <w:rFonts w:ascii="Sitka Display" w:hAnsi="Sitka Display"/>
          <w:sz w:val="24"/>
          <w:szCs w:val="24"/>
        </w:rPr>
        <w:t>11,300</w:t>
      </w:r>
      <w:r w:rsidRPr="00C724C6">
        <w:rPr>
          <w:rFonts w:ascii="Sitka Display" w:hAnsi="Sitka Display"/>
          <w:sz w:val="24"/>
          <w:szCs w:val="24"/>
        </w:rPr>
        <w:t xml:space="preserve"> or </w:t>
      </w:r>
      <w:r w:rsidR="00D65168">
        <w:rPr>
          <w:rFonts w:ascii="Sitka Display" w:hAnsi="Sitka Display"/>
          <w:sz w:val="24"/>
          <w:szCs w:val="24"/>
        </w:rPr>
        <w:t>22.6</w:t>
      </w:r>
      <w:r w:rsidR="0097100E" w:rsidRPr="00C724C6">
        <w:rPr>
          <w:rFonts w:ascii="Sitka Display" w:hAnsi="Sitka Display"/>
          <w:sz w:val="24"/>
          <w:szCs w:val="24"/>
        </w:rPr>
        <w:t xml:space="preserve"> percent</w:t>
      </w:r>
      <w:r w:rsidR="00C724C6" w:rsidRPr="00C724C6">
        <w:rPr>
          <w:rFonts w:ascii="Sitka Display" w:hAnsi="Sitka Display"/>
          <w:sz w:val="24"/>
          <w:szCs w:val="24"/>
        </w:rPr>
        <w:t>.</w:t>
      </w:r>
    </w:p>
    <w:p w14:paraId="0213CF43" w14:textId="5453DB3F" w:rsidR="0097100E" w:rsidRPr="004F3179" w:rsidRDefault="0097100E" w:rsidP="00500D76">
      <w:pPr>
        <w:spacing w:before="360"/>
        <w:jc w:val="both"/>
        <w:rPr>
          <w:rFonts w:ascii="Sitka Display" w:hAnsi="Sitka Display"/>
          <w:b/>
          <w:sz w:val="24"/>
          <w:szCs w:val="24"/>
        </w:rPr>
      </w:pPr>
      <w:r w:rsidRPr="004F3179">
        <w:rPr>
          <w:rFonts w:ascii="Sitka Display" w:hAnsi="Sitka Display"/>
          <w:b/>
          <w:sz w:val="24"/>
          <w:szCs w:val="24"/>
        </w:rPr>
        <w:t>Youth</w:t>
      </w:r>
    </w:p>
    <w:p w14:paraId="31296623" w14:textId="69F0E6D8" w:rsidR="00D37614" w:rsidRPr="00AF481A" w:rsidRDefault="0097100E" w:rsidP="0097100E">
      <w:pPr>
        <w:jc w:val="both"/>
        <w:rPr>
          <w:rFonts w:ascii="Sitka Display" w:hAnsi="Sitka Display"/>
          <w:color w:val="FF0000"/>
          <w:sz w:val="24"/>
          <w:szCs w:val="24"/>
        </w:rPr>
      </w:pPr>
      <w:r>
        <w:rPr>
          <w:rFonts w:ascii="Sitka Display" w:hAnsi="Sitka Display"/>
          <w:sz w:val="24"/>
          <w:szCs w:val="24"/>
        </w:rPr>
        <w:t>The number of youth</w:t>
      </w:r>
      <w:r w:rsidR="00500D76">
        <w:rPr>
          <w:rFonts w:ascii="Sitka Display" w:hAnsi="Sitka Display"/>
          <w:sz w:val="24"/>
          <w:szCs w:val="24"/>
        </w:rPr>
        <w:t xml:space="preserve"> (aged </w:t>
      </w:r>
      <w:r w:rsidR="005576B7">
        <w:rPr>
          <w:rFonts w:ascii="Sitka Display" w:hAnsi="Sitka Display"/>
          <w:sz w:val="24"/>
          <w:szCs w:val="24"/>
        </w:rPr>
        <w:t>16-24</w:t>
      </w:r>
      <w:r w:rsidR="00500D76">
        <w:rPr>
          <w:rFonts w:ascii="Sitka Display" w:hAnsi="Sitka Display"/>
          <w:sz w:val="24"/>
          <w:szCs w:val="24"/>
        </w:rPr>
        <w:t xml:space="preserve"> years and </w:t>
      </w:r>
      <w:r w:rsidR="009A58F9">
        <w:rPr>
          <w:rFonts w:ascii="Sitka Display" w:hAnsi="Sitka Display"/>
          <w:sz w:val="24"/>
          <w:szCs w:val="24"/>
        </w:rPr>
        <w:t xml:space="preserve">not </w:t>
      </w:r>
      <w:proofErr w:type="gramStart"/>
      <w:r w:rsidR="009A58F9">
        <w:rPr>
          <w:rFonts w:ascii="Sitka Display" w:hAnsi="Sitka Display"/>
          <w:sz w:val="24"/>
          <w:szCs w:val="24"/>
        </w:rPr>
        <w:t>full time</w:t>
      </w:r>
      <w:proofErr w:type="gramEnd"/>
      <w:r w:rsidR="009A58F9">
        <w:rPr>
          <w:rFonts w:ascii="Sitka Display" w:hAnsi="Sitka Display"/>
          <w:sz w:val="24"/>
          <w:szCs w:val="24"/>
        </w:rPr>
        <w:t xml:space="preserve"> students)</w:t>
      </w:r>
      <w:r>
        <w:rPr>
          <w:rFonts w:ascii="Sitka Display" w:hAnsi="Sitka Display"/>
          <w:sz w:val="24"/>
          <w:szCs w:val="24"/>
        </w:rPr>
        <w:t xml:space="preserve"> </w:t>
      </w:r>
      <w:r w:rsidR="009A58F9">
        <w:rPr>
          <w:rFonts w:ascii="Sitka Display" w:hAnsi="Sitka Display"/>
          <w:sz w:val="24"/>
          <w:szCs w:val="24"/>
        </w:rPr>
        <w:t xml:space="preserve">in </w:t>
      </w:r>
      <w:r>
        <w:rPr>
          <w:rFonts w:ascii="Sitka Display" w:hAnsi="Sitka Display"/>
          <w:sz w:val="24"/>
          <w:szCs w:val="24"/>
        </w:rPr>
        <w:t>employ</w:t>
      </w:r>
      <w:r w:rsidR="009A58F9">
        <w:rPr>
          <w:rFonts w:ascii="Sitka Display" w:hAnsi="Sitka Display"/>
          <w:sz w:val="24"/>
          <w:szCs w:val="24"/>
        </w:rPr>
        <w:t>ment</w:t>
      </w:r>
      <w:r>
        <w:rPr>
          <w:rFonts w:ascii="Sitka Display" w:hAnsi="Sitka Display"/>
          <w:sz w:val="24"/>
          <w:szCs w:val="24"/>
        </w:rPr>
        <w:t xml:space="preserve"> </w:t>
      </w:r>
      <w:r w:rsidR="006A7B38">
        <w:rPr>
          <w:rFonts w:ascii="Sitka Display" w:hAnsi="Sitka Display"/>
          <w:sz w:val="24"/>
          <w:szCs w:val="24"/>
        </w:rPr>
        <w:t>rose</w:t>
      </w:r>
      <w:r>
        <w:rPr>
          <w:rFonts w:ascii="Sitka Display" w:hAnsi="Sitka Display"/>
          <w:sz w:val="24"/>
          <w:szCs w:val="24"/>
        </w:rPr>
        <w:t xml:space="preserve"> </w:t>
      </w:r>
      <w:r w:rsidR="00766800">
        <w:rPr>
          <w:rFonts w:ascii="Sitka Display" w:hAnsi="Sitka Display"/>
          <w:sz w:val="24"/>
          <w:szCs w:val="24"/>
        </w:rPr>
        <w:t xml:space="preserve">by </w:t>
      </w:r>
      <w:r w:rsidR="006A7B38">
        <w:rPr>
          <w:rFonts w:ascii="Sitka Display" w:hAnsi="Sitka Display"/>
          <w:sz w:val="24"/>
          <w:szCs w:val="24"/>
        </w:rPr>
        <w:t>8,600</w:t>
      </w:r>
      <w:r w:rsidR="005576B7">
        <w:rPr>
          <w:rFonts w:ascii="Sitka Display" w:hAnsi="Sitka Display"/>
          <w:sz w:val="24"/>
          <w:szCs w:val="24"/>
        </w:rPr>
        <w:t>,</w:t>
      </w:r>
      <w:r w:rsidR="00766800">
        <w:rPr>
          <w:rFonts w:ascii="Sitka Display" w:hAnsi="Sitka Display"/>
          <w:sz w:val="24"/>
          <w:szCs w:val="24"/>
        </w:rPr>
        <w:t xml:space="preserve"> </w:t>
      </w:r>
      <w:r>
        <w:rPr>
          <w:rFonts w:ascii="Sitka Display" w:hAnsi="Sitka Display"/>
          <w:sz w:val="24"/>
          <w:szCs w:val="24"/>
        </w:rPr>
        <w:t xml:space="preserve">from </w:t>
      </w:r>
      <w:r w:rsidR="00320DB4">
        <w:rPr>
          <w:rFonts w:ascii="Sitka Display" w:hAnsi="Sitka Display"/>
          <w:sz w:val="24"/>
          <w:szCs w:val="24"/>
        </w:rPr>
        <w:t>46,4</w:t>
      </w:r>
      <w:r w:rsidR="00766800">
        <w:rPr>
          <w:rFonts w:ascii="Sitka Display" w:hAnsi="Sitka Display"/>
          <w:sz w:val="24"/>
          <w:szCs w:val="24"/>
        </w:rPr>
        <w:t xml:space="preserve">00 in </w:t>
      </w:r>
      <w:r w:rsidR="00320DB4">
        <w:rPr>
          <w:rFonts w:ascii="Sitka Display" w:hAnsi="Sitka Display"/>
          <w:sz w:val="24"/>
          <w:szCs w:val="24"/>
        </w:rPr>
        <w:t>October</w:t>
      </w:r>
      <w:r w:rsidR="00766800">
        <w:rPr>
          <w:rFonts w:ascii="Sitka Display" w:hAnsi="Sitka Display"/>
          <w:sz w:val="24"/>
          <w:szCs w:val="24"/>
        </w:rPr>
        <w:t xml:space="preserve"> t</w:t>
      </w:r>
      <w:r w:rsidR="00320DB4">
        <w:rPr>
          <w:rFonts w:ascii="Sitka Display" w:hAnsi="Sitka Display"/>
          <w:sz w:val="24"/>
          <w:szCs w:val="24"/>
        </w:rPr>
        <w:t>o 55,0</w:t>
      </w:r>
      <w:r>
        <w:rPr>
          <w:rFonts w:ascii="Sitka Display" w:hAnsi="Sitka Display"/>
          <w:sz w:val="24"/>
          <w:szCs w:val="24"/>
        </w:rPr>
        <w:t xml:space="preserve">00 </w:t>
      </w:r>
      <w:r w:rsidR="00320DB4">
        <w:rPr>
          <w:rFonts w:ascii="Sitka Display" w:hAnsi="Sitka Display"/>
          <w:sz w:val="24"/>
          <w:szCs w:val="24"/>
        </w:rPr>
        <w:t>in Dec</w:t>
      </w:r>
      <w:r w:rsidR="00766800">
        <w:rPr>
          <w:rFonts w:ascii="Sitka Display" w:hAnsi="Sitka Display"/>
          <w:sz w:val="24"/>
          <w:szCs w:val="24"/>
        </w:rPr>
        <w:t>ember</w:t>
      </w:r>
      <w:r w:rsidR="005576B7">
        <w:rPr>
          <w:rFonts w:ascii="Sitka Display" w:hAnsi="Sitka Display"/>
          <w:sz w:val="24"/>
          <w:szCs w:val="24"/>
        </w:rPr>
        <w:t>,</w:t>
      </w:r>
      <w:r w:rsidR="00766800">
        <w:rPr>
          <w:rFonts w:ascii="Sitka Display" w:hAnsi="Sitka Display"/>
          <w:sz w:val="24"/>
          <w:szCs w:val="24"/>
        </w:rPr>
        <w:t xml:space="preserve"> while</w:t>
      </w:r>
      <w:r w:rsidR="008168AF">
        <w:rPr>
          <w:rFonts w:ascii="Sitka Display" w:hAnsi="Sitka Display"/>
          <w:sz w:val="24"/>
          <w:szCs w:val="24"/>
        </w:rPr>
        <w:t xml:space="preserve"> the number of unemployed</w:t>
      </w:r>
      <w:r w:rsidR="00766800">
        <w:rPr>
          <w:rFonts w:ascii="Sitka Display" w:hAnsi="Sitka Display"/>
          <w:sz w:val="24"/>
          <w:szCs w:val="24"/>
        </w:rPr>
        <w:t xml:space="preserve"> decreased </w:t>
      </w:r>
      <w:r>
        <w:rPr>
          <w:rFonts w:ascii="Sitka Display" w:hAnsi="Sitka Display"/>
          <w:sz w:val="24"/>
          <w:szCs w:val="24"/>
        </w:rPr>
        <w:t xml:space="preserve">from </w:t>
      </w:r>
      <w:r w:rsidR="008168AF">
        <w:rPr>
          <w:rFonts w:ascii="Sitka Display" w:hAnsi="Sitka Display"/>
          <w:sz w:val="24"/>
          <w:szCs w:val="24"/>
        </w:rPr>
        <w:t>20,4</w:t>
      </w:r>
      <w:r w:rsidR="00766800">
        <w:rPr>
          <w:rFonts w:ascii="Sitka Display" w:hAnsi="Sitka Display"/>
          <w:sz w:val="24"/>
          <w:szCs w:val="24"/>
        </w:rPr>
        <w:t>00</w:t>
      </w:r>
      <w:r>
        <w:rPr>
          <w:rFonts w:ascii="Sitka Display" w:hAnsi="Sitka Display"/>
          <w:sz w:val="24"/>
          <w:szCs w:val="24"/>
        </w:rPr>
        <w:t xml:space="preserve"> to </w:t>
      </w:r>
      <w:r w:rsidR="008168AF">
        <w:rPr>
          <w:rFonts w:ascii="Sitka Display" w:hAnsi="Sitka Display"/>
          <w:sz w:val="24"/>
          <w:szCs w:val="24"/>
        </w:rPr>
        <w:t>18,200</w:t>
      </w:r>
      <w:r w:rsidR="00766800">
        <w:rPr>
          <w:rFonts w:ascii="Sitka Display" w:hAnsi="Sitka Display"/>
          <w:sz w:val="24"/>
          <w:szCs w:val="24"/>
        </w:rPr>
        <w:t>.</w:t>
      </w:r>
      <w:r>
        <w:rPr>
          <w:rFonts w:ascii="Sitka Display" w:hAnsi="Sitka Display"/>
          <w:sz w:val="24"/>
          <w:szCs w:val="24"/>
        </w:rPr>
        <w:t xml:space="preserve">  </w:t>
      </w:r>
      <w:r w:rsidR="00435950">
        <w:rPr>
          <w:rFonts w:ascii="Sitka Display" w:hAnsi="Sitka Display"/>
          <w:sz w:val="24"/>
          <w:szCs w:val="24"/>
        </w:rPr>
        <w:t>The</w:t>
      </w:r>
      <w:r w:rsidR="00D37614">
        <w:rPr>
          <w:rFonts w:ascii="Sitka Display" w:hAnsi="Sitka Display"/>
          <w:sz w:val="24"/>
          <w:szCs w:val="24"/>
        </w:rPr>
        <w:t xml:space="preserve"> number of </w:t>
      </w:r>
      <w:proofErr w:type="spellStart"/>
      <w:r w:rsidR="00EC75AC" w:rsidRPr="001A0295">
        <w:rPr>
          <w:rFonts w:ascii="Sitka Display" w:hAnsi="Sitka Display"/>
          <w:sz w:val="24"/>
          <w:szCs w:val="24"/>
        </w:rPr>
        <w:t>inactive</w:t>
      </w:r>
      <w:r w:rsidR="001A0295" w:rsidRPr="001A0295">
        <w:rPr>
          <w:rFonts w:ascii="Sitka Display" w:hAnsi="Sitka Display"/>
          <w:sz w:val="24"/>
          <w:szCs w:val="24"/>
        </w:rPr>
        <w:t>s</w:t>
      </w:r>
      <w:proofErr w:type="spellEnd"/>
      <w:r w:rsidR="00D37614" w:rsidRPr="001A0295">
        <w:rPr>
          <w:rFonts w:ascii="Sitka Display" w:hAnsi="Sitka Display"/>
          <w:sz w:val="24"/>
          <w:szCs w:val="24"/>
        </w:rPr>
        <w:t xml:space="preserve"> </w:t>
      </w:r>
      <w:r w:rsidR="008168AF">
        <w:rPr>
          <w:rFonts w:ascii="Sitka Display" w:hAnsi="Sitka Display"/>
          <w:sz w:val="24"/>
          <w:szCs w:val="24"/>
        </w:rPr>
        <w:t>fell</w:t>
      </w:r>
      <w:r w:rsidR="00D37614" w:rsidRPr="001A0295">
        <w:rPr>
          <w:rFonts w:ascii="Sitka Display" w:hAnsi="Sitka Display"/>
          <w:sz w:val="24"/>
          <w:szCs w:val="24"/>
        </w:rPr>
        <w:t xml:space="preserve"> by </w:t>
      </w:r>
      <w:r w:rsidR="008168AF">
        <w:rPr>
          <w:rFonts w:ascii="Sitka Display" w:hAnsi="Sitka Display"/>
          <w:sz w:val="24"/>
          <w:szCs w:val="24"/>
        </w:rPr>
        <w:t>9,5</w:t>
      </w:r>
      <w:r w:rsidR="001A0295" w:rsidRPr="001A0295">
        <w:rPr>
          <w:rFonts w:ascii="Sitka Display" w:hAnsi="Sitka Display"/>
          <w:sz w:val="24"/>
          <w:szCs w:val="24"/>
        </w:rPr>
        <w:t>00</w:t>
      </w:r>
      <w:r w:rsidR="00500D76">
        <w:rPr>
          <w:rFonts w:ascii="Sitka Display" w:hAnsi="Sitka Display"/>
          <w:sz w:val="24"/>
          <w:szCs w:val="24"/>
        </w:rPr>
        <w:t>, from 27,100 in October to</w:t>
      </w:r>
      <w:r w:rsidR="00D37614" w:rsidRPr="001A0295">
        <w:rPr>
          <w:rFonts w:ascii="Sitka Display" w:hAnsi="Sitka Display"/>
          <w:sz w:val="24"/>
          <w:szCs w:val="24"/>
        </w:rPr>
        <w:t xml:space="preserve"> </w:t>
      </w:r>
      <w:r w:rsidR="008168AF">
        <w:rPr>
          <w:rFonts w:ascii="Sitka Display" w:hAnsi="Sitka Display"/>
          <w:sz w:val="24"/>
          <w:szCs w:val="24"/>
        </w:rPr>
        <w:t>17,600</w:t>
      </w:r>
      <w:r w:rsidR="004D370A">
        <w:rPr>
          <w:rFonts w:ascii="Sitka Display" w:hAnsi="Sitka Display"/>
          <w:sz w:val="24"/>
          <w:szCs w:val="24"/>
        </w:rPr>
        <w:t xml:space="preserve"> in December</w:t>
      </w:r>
      <w:r w:rsidR="00D37614" w:rsidRPr="001A0295">
        <w:rPr>
          <w:rFonts w:ascii="Sitka Display" w:hAnsi="Sitka Display"/>
          <w:sz w:val="24"/>
          <w:szCs w:val="24"/>
        </w:rPr>
        <w:t>.</w:t>
      </w:r>
      <w:r w:rsidR="00AF481A">
        <w:rPr>
          <w:rFonts w:ascii="Sitka Display" w:hAnsi="Sitka Display"/>
          <w:sz w:val="24"/>
          <w:szCs w:val="24"/>
        </w:rPr>
        <w:t xml:space="preserve"> </w:t>
      </w:r>
    </w:p>
    <w:p w14:paraId="1316A57A" w14:textId="77777777" w:rsidR="00DA7EBE" w:rsidRPr="00C82FE3" w:rsidRDefault="00DA7EBE" w:rsidP="005F038F">
      <w:pPr>
        <w:spacing w:after="160"/>
        <w:jc w:val="both"/>
        <w:rPr>
          <w:rFonts w:ascii="Sitka Display" w:hAnsi="Sitka Display"/>
          <w:sz w:val="24"/>
          <w:szCs w:val="24"/>
        </w:rPr>
      </w:pPr>
      <w:r>
        <w:rPr>
          <w:rFonts w:ascii="Sitka Display" w:hAnsi="Sitka Display"/>
          <w:b/>
          <w:bCs/>
          <w:sz w:val="24"/>
          <w:szCs w:val="24"/>
        </w:rPr>
        <w:lastRenderedPageBreak/>
        <w:t>Employment by sector</w:t>
      </w:r>
      <w:r w:rsidRPr="00C82FE3">
        <w:rPr>
          <w:rFonts w:ascii="Sitka Display" w:hAnsi="Sitka Display"/>
          <w:sz w:val="24"/>
          <w:szCs w:val="24"/>
        </w:rPr>
        <w:t xml:space="preserve"> </w:t>
      </w:r>
    </w:p>
    <w:p w14:paraId="2BF438D5" w14:textId="62724223" w:rsidR="00AF481A" w:rsidRPr="00CC6280" w:rsidRDefault="00DA7EBE" w:rsidP="005F038F">
      <w:pPr>
        <w:spacing w:after="120"/>
        <w:jc w:val="both"/>
        <w:rPr>
          <w:rFonts w:ascii="Sitka Display" w:hAnsi="Sitka Display"/>
          <w:sz w:val="24"/>
          <w:szCs w:val="24"/>
        </w:rPr>
      </w:pPr>
      <w:r w:rsidRPr="00CC6280">
        <w:rPr>
          <w:rFonts w:ascii="Sitka Display" w:hAnsi="Sitka Display"/>
          <w:sz w:val="24"/>
          <w:szCs w:val="24"/>
        </w:rPr>
        <w:t xml:space="preserve">Employment in the primary sector </w:t>
      </w:r>
      <w:r w:rsidR="009569C3" w:rsidRPr="00CC6280">
        <w:rPr>
          <w:rFonts w:ascii="Sitka Display" w:hAnsi="Sitka Display"/>
          <w:sz w:val="24"/>
          <w:szCs w:val="24"/>
        </w:rPr>
        <w:t>increased by 1</w:t>
      </w:r>
      <w:r w:rsidR="004C77F0" w:rsidRPr="00CC6280">
        <w:rPr>
          <w:rFonts w:ascii="Sitka Display" w:hAnsi="Sitka Display"/>
          <w:sz w:val="24"/>
          <w:szCs w:val="24"/>
        </w:rPr>
        <w:t>1</w:t>
      </w:r>
      <w:r w:rsidR="009569C3" w:rsidRPr="00CC6280">
        <w:rPr>
          <w:rFonts w:ascii="Sitka Display" w:hAnsi="Sitka Display"/>
          <w:sz w:val="24"/>
          <w:szCs w:val="24"/>
        </w:rPr>
        <w:t>,100 from 2</w:t>
      </w:r>
      <w:r w:rsidR="004C77F0" w:rsidRPr="00CC6280">
        <w:rPr>
          <w:rFonts w:ascii="Sitka Display" w:hAnsi="Sitka Display"/>
          <w:sz w:val="24"/>
          <w:szCs w:val="24"/>
        </w:rPr>
        <w:t>0,1</w:t>
      </w:r>
      <w:r w:rsidR="009569C3" w:rsidRPr="00CC6280">
        <w:rPr>
          <w:rFonts w:ascii="Sitka Display" w:hAnsi="Sitka Display"/>
          <w:sz w:val="24"/>
          <w:szCs w:val="24"/>
        </w:rPr>
        <w:t xml:space="preserve">00 in </w:t>
      </w:r>
      <w:r w:rsidR="004C77F0" w:rsidRPr="00CC6280">
        <w:rPr>
          <w:rFonts w:ascii="Sitka Display" w:hAnsi="Sitka Display"/>
          <w:sz w:val="24"/>
          <w:szCs w:val="24"/>
        </w:rPr>
        <w:t xml:space="preserve">October </w:t>
      </w:r>
      <w:r w:rsidR="009569C3" w:rsidRPr="00CC6280">
        <w:rPr>
          <w:rFonts w:ascii="Sitka Display" w:hAnsi="Sitka Display"/>
          <w:sz w:val="24"/>
          <w:szCs w:val="24"/>
        </w:rPr>
        <w:t>to 3</w:t>
      </w:r>
      <w:r w:rsidR="004C77F0" w:rsidRPr="00CC6280">
        <w:rPr>
          <w:rFonts w:ascii="Sitka Display" w:hAnsi="Sitka Display"/>
          <w:sz w:val="24"/>
          <w:szCs w:val="24"/>
        </w:rPr>
        <w:t>1,2</w:t>
      </w:r>
      <w:r w:rsidR="009569C3" w:rsidRPr="00CC6280">
        <w:rPr>
          <w:rFonts w:ascii="Sitka Display" w:hAnsi="Sitka Display"/>
          <w:sz w:val="24"/>
          <w:szCs w:val="24"/>
        </w:rPr>
        <w:t xml:space="preserve">00 in </w:t>
      </w:r>
      <w:r w:rsidR="004C77F0" w:rsidRPr="00CC6280">
        <w:rPr>
          <w:rFonts w:ascii="Sitka Display" w:hAnsi="Sitka Display"/>
          <w:sz w:val="24"/>
          <w:szCs w:val="24"/>
        </w:rPr>
        <w:t>Dec</w:t>
      </w:r>
      <w:r w:rsidR="009569C3" w:rsidRPr="00CC6280">
        <w:rPr>
          <w:rFonts w:ascii="Sitka Display" w:hAnsi="Sitka Display"/>
          <w:sz w:val="24"/>
          <w:szCs w:val="24"/>
        </w:rPr>
        <w:t>ember</w:t>
      </w:r>
      <w:r w:rsidR="00AF481A" w:rsidRPr="00CC6280">
        <w:rPr>
          <w:rFonts w:ascii="Sitka Display" w:hAnsi="Sitka Display"/>
          <w:sz w:val="24"/>
          <w:szCs w:val="24"/>
        </w:rPr>
        <w:t xml:space="preserve"> an</w:t>
      </w:r>
      <w:r w:rsidR="004C77F0" w:rsidRPr="00CC6280">
        <w:rPr>
          <w:rFonts w:ascii="Sitka Display" w:hAnsi="Sitka Display"/>
          <w:sz w:val="24"/>
          <w:szCs w:val="24"/>
        </w:rPr>
        <w:t xml:space="preserve">d that in the </w:t>
      </w:r>
      <w:r w:rsidR="00CC6280">
        <w:rPr>
          <w:rFonts w:ascii="Sitka Display" w:hAnsi="Sitka Display"/>
          <w:sz w:val="24"/>
          <w:szCs w:val="24"/>
        </w:rPr>
        <w:t>secondary sector in</w:t>
      </w:r>
      <w:r w:rsidR="00AF481A" w:rsidRPr="00CC6280">
        <w:rPr>
          <w:rFonts w:ascii="Sitka Display" w:hAnsi="Sitka Display"/>
          <w:sz w:val="24"/>
          <w:szCs w:val="24"/>
        </w:rPr>
        <w:t xml:space="preserve">creased by </w:t>
      </w:r>
      <w:r w:rsidR="00CC6280">
        <w:rPr>
          <w:rFonts w:ascii="Sitka Display" w:hAnsi="Sitka Display"/>
          <w:sz w:val="24"/>
          <w:szCs w:val="24"/>
        </w:rPr>
        <w:t>15,000</w:t>
      </w:r>
      <w:r w:rsidR="00AF481A" w:rsidRPr="00CC6280">
        <w:rPr>
          <w:rFonts w:ascii="Sitka Display" w:hAnsi="Sitka Display"/>
          <w:sz w:val="24"/>
          <w:szCs w:val="24"/>
        </w:rPr>
        <w:t xml:space="preserve"> from </w:t>
      </w:r>
      <w:r w:rsidR="00CC6280">
        <w:rPr>
          <w:rFonts w:ascii="Sitka Display" w:hAnsi="Sitka Display"/>
          <w:sz w:val="24"/>
          <w:szCs w:val="24"/>
        </w:rPr>
        <w:t>108,600</w:t>
      </w:r>
      <w:r w:rsidR="004C77F0" w:rsidRPr="00CC6280">
        <w:rPr>
          <w:rFonts w:ascii="Sitka Display" w:hAnsi="Sitka Display"/>
          <w:sz w:val="24"/>
          <w:szCs w:val="24"/>
        </w:rPr>
        <w:t xml:space="preserve"> in October</w:t>
      </w:r>
      <w:r w:rsidR="00AF481A" w:rsidRPr="00CC6280">
        <w:rPr>
          <w:rFonts w:ascii="Sitka Display" w:hAnsi="Sitka Display"/>
          <w:sz w:val="24"/>
          <w:szCs w:val="24"/>
        </w:rPr>
        <w:t xml:space="preserve"> to </w:t>
      </w:r>
      <w:r w:rsidR="00CC6280">
        <w:rPr>
          <w:rFonts w:ascii="Sitka Display" w:hAnsi="Sitka Display"/>
          <w:sz w:val="24"/>
          <w:szCs w:val="24"/>
        </w:rPr>
        <w:t>123,600</w:t>
      </w:r>
      <w:r w:rsidR="00AF481A" w:rsidRPr="00CC6280">
        <w:rPr>
          <w:rFonts w:ascii="Sitka Display" w:hAnsi="Sitka Display"/>
          <w:sz w:val="24"/>
          <w:szCs w:val="24"/>
        </w:rPr>
        <w:t xml:space="preserve"> in </w:t>
      </w:r>
      <w:r w:rsidR="004C77F0" w:rsidRPr="00CC6280">
        <w:rPr>
          <w:rFonts w:ascii="Sitka Display" w:hAnsi="Sitka Display"/>
          <w:sz w:val="24"/>
          <w:szCs w:val="24"/>
        </w:rPr>
        <w:t>Dec</w:t>
      </w:r>
      <w:r w:rsidR="00AF481A" w:rsidRPr="00CC6280">
        <w:rPr>
          <w:rFonts w:ascii="Sitka Display" w:hAnsi="Sitka Display"/>
          <w:sz w:val="24"/>
          <w:szCs w:val="24"/>
        </w:rPr>
        <w:t>ember</w:t>
      </w:r>
      <w:r w:rsidR="00435950">
        <w:rPr>
          <w:rFonts w:ascii="Sitka Display" w:hAnsi="Sitka Display"/>
          <w:sz w:val="24"/>
          <w:szCs w:val="24"/>
        </w:rPr>
        <w:t xml:space="preserve"> (Table 3)</w:t>
      </w:r>
      <w:r w:rsidR="00AF481A" w:rsidRPr="00CC6280">
        <w:rPr>
          <w:rFonts w:ascii="Sitka Display" w:hAnsi="Sitka Display"/>
          <w:sz w:val="24"/>
          <w:szCs w:val="24"/>
        </w:rPr>
        <w:t>.</w:t>
      </w:r>
    </w:p>
    <w:p w14:paraId="61A2991C" w14:textId="35F0BD8F" w:rsidR="00DA7EBE" w:rsidRDefault="00AF481A" w:rsidP="005F038F">
      <w:pPr>
        <w:spacing w:after="120"/>
        <w:jc w:val="both"/>
        <w:rPr>
          <w:rFonts w:ascii="Sitka Display" w:hAnsi="Sitka Display"/>
          <w:sz w:val="24"/>
          <w:szCs w:val="24"/>
        </w:rPr>
      </w:pPr>
      <w:r w:rsidRPr="00CC6280">
        <w:rPr>
          <w:rFonts w:ascii="Sitka Display" w:hAnsi="Sitka Display"/>
          <w:sz w:val="24"/>
          <w:szCs w:val="24"/>
        </w:rPr>
        <w:t>On the other hand,</w:t>
      </w:r>
      <w:r w:rsidR="00DA7EBE" w:rsidRPr="00CC6280">
        <w:rPr>
          <w:rFonts w:ascii="Sitka Display" w:hAnsi="Sitka Display"/>
          <w:sz w:val="24"/>
          <w:szCs w:val="24"/>
        </w:rPr>
        <w:t xml:space="preserve"> employment </w:t>
      </w:r>
      <w:r w:rsidR="00CC6280" w:rsidRPr="00CC6280">
        <w:rPr>
          <w:rFonts w:ascii="Sitka Display" w:hAnsi="Sitka Display"/>
          <w:sz w:val="24"/>
          <w:szCs w:val="24"/>
        </w:rPr>
        <w:t>in the tertiary sector decreased by 12,600 from 381,500 in October to 368,900 in December</w:t>
      </w:r>
      <w:r w:rsidR="009569C3" w:rsidRPr="00CC6280">
        <w:rPr>
          <w:rFonts w:ascii="Sitka Display" w:hAnsi="Sitka Display"/>
          <w:sz w:val="24"/>
          <w:szCs w:val="24"/>
        </w:rPr>
        <w:t>.</w:t>
      </w:r>
      <w:r w:rsidR="00DA7EBE" w:rsidRPr="00C82FE3">
        <w:rPr>
          <w:rFonts w:ascii="Sitka Display" w:hAnsi="Sitka Display"/>
          <w:sz w:val="24"/>
          <w:szCs w:val="24"/>
        </w:rPr>
        <w:t xml:space="preserve"> </w:t>
      </w:r>
    </w:p>
    <w:p w14:paraId="5DEB1D21" w14:textId="0765DE02" w:rsidR="00C223C5" w:rsidRPr="005576B7" w:rsidRDefault="009676DC" w:rsidP="00024370">
      <w:pPr>
        <w:pStyle w:val="Caption"/>
        <w:spacing w:after="240"/>
        <w:jc w:val="center"/>
        <w:rPr>
          <w:rFonts w:ascii="Sitka Display" w:hAnsi="Sitka Display"/>
          <w:bCs w:val="0"/>
          <w:color w:val="000000" w:themeColor="text1"/>
          <w:sz w:val="22"/>
          <w:szCs w:val="22"/>
        </w:rPr>
      </w:pPr>
      <w:bookmarkStart w:id="27" w:name="_Toc67658785"/>
      <w:r w:rsidRPr="005576B7">
        <w:rPr>
          <w:rFonts w:ascii="Sitka Display" w:hAnsi="Sitka Display"/>
          <w:color w:val="000000" w:themeColor="text1"/>
          <w:sz w:val="22"/>
          <w:szCs w:val="22"/>
        </w:rPr>
        <w:t xml:space="preserve">Table </w:t>
      </w:r>
      <w:r w:rsidRPr="005576B7">
        <w:rPr>
          <w:rFonts w:ascii="Sitka Display" w:hAnsi="Sitka Display"/>
          <w:color w:val="000000" w:themeColor="text1"/>
          <w:sz w:val="22"/>
          <w:szCs w:val="22"/>
        </w:rPr>
      </w:r>
      <w:r w:rsidRPr="005576B7">
        <w:rPr>
          <w:rFonts w:ascii="Sitka Display" w:hAnsi="Sitka Display"/>
          <w:color w:val="000000" w:themeColor="text1"/>
          <w:sz w:val="22"/>
          <w:szCs w:val="22"/>
        </w:rPr>
        <w:instrText xml:space="preserve"/>
      </w:r>
      <w:r w:rsidRPr="005576B7">
        <w:rPr>
          <w:rFonts w:ascii="Sitka Display" w:hAnsi="Sitka Display"/>
          <w:color w:val="000000" w:themeColor="text1"/>
          <w:sz w:val="22"/>
          <w:szCs w:val="22"/>
        </w:rPr>
      </w:r>
      <w:r w:rsidR="00CF2A40" w:rsidRPr="005576B7">
        <w:rPr>
          <w:rFonts w:ascii="Sitka Display" w:hAnsi="Sitka Display"/>
          <w:noProof/>
          <w:color w:val="000000" w:themeColor="text1"/>
          <w:sz w:val="22"/>
          <w:szCs w:val="22"/>
        </w:rPr>
        <w:t>3</w:t>
      </w:r>
      <w:r w:rsidRPr="005576B7">
        <w:rPr>
          <w:rFonts w:ascii="Sitka Display" w:hAnsi="Sitka Display"/>
          <w:color w:val="000000" w:themeColor="text1"/>
          <w:sz w:val="22"/>
          <w:szCs w:val="22"/>
        </w:rPr>
      </w:r>
      <w:r w:rsidRPr="005576B7">
        <w:rPr>
          <w:rFonts w:ascii="Sitka Display" w:hAnsi="Sitka Display"/>
          <w:color w:val="000000" w:themeColor="text1"/>
          <w:sz w:val="22"/>
          <w:szCs w:val="22"/>
        </w:rPr>
        <w:t>:</w:t>
      </w:r>
      <w:bookmarkEnd w:id="26"/>
      <w:r w:rsidR="00C223C5" w:rsidRPr="005576B7">
        <w:rPr>
          <w:rFonts w:ascii="Sitka Display" w:hAnsi="Sitka Display"/>
          <w:bCs w:val="0"/>
          <w:color w:val="000000" w:themeColor="text1"/>
          <w:sz w:val="22"/>
          <w:szCs w:val="22"/>
        </w:rPr>
        <w:t xml:space="preserve"> Employment by industrial activity in </w:t>
      </w:r>
      <w:r w:rsidR="00435950">
        <w:rPr>
          <w:rFonts w:ascii="Sitka Display" w:hAnsi="Sitka Display"/>
          <w:bCs w:val="0"/>
          <w:color w:val="000000" w:themeColor="text1"/>
          <w:sz w:val="22"/>
          <w:szCs w:val="22"/>
        </w:rPr>
        <w:t>population aged</w:t>
      </w:r>
      <w:r w:rsidR="00A33B37">
        <w:rPr>
          <w:rFonts w:ascii="Sitka Display" w:hAnsi="Sitka Display"/>
          <w:bCs w:val="0"/>
          <w:color w:val="000000" w:themeColor="text1"/>
          <w:sz w:val="22"/>
          <w:szCs w:val="22"/>
        </w:rPr>
        <w:t xml:space="preserve"> 16-64 </w:t>
      </w:r>
      <w:r w:rsidR="00435950">
        <w:rPr>
          <w:rFonts w:ascii="Sitka Display" w:hAnsi="Sitka Display"/>
          <w:bCs w:val="0"/>
          <w:color w:val="000000" w:themeColor="text1"/>
          <w:sz w:val="22"/>
          <w:szCs w:val="22"/>
        </w:rPr>
        <w:t xml:space="preserve">years and </w:t>
      </w:r>
      <w:r w:rsidR="00C223C5" w:rsidRPr="005576B7">
        <w:rPr>
          <w:rFonts w:ascii="Sitka Display" w:hAnsi="Sitka Display"/>
          <w:bCs w:val="0"/>
          <w:color w:val="000000" w:themeColor="text1"/>
          <w:sz w:val="22"/>
          <w:szCs w:val="22"/>
        </w:rPr>
        <w:t>not in fulltime education</w:t>
      </w:r>
      <w:r w:rsidR="008A0212" w:rsidRPr="005576B7">
        <w:rPr>
          <w:rFonts w:ascii="Sitka Display" w:hAnsi="Sitka Display"/>
          <w:bCs w:val="0"/>
          <w:color w:val="000000" w:themeColor="text1"/>
          <w:sz w:val="22"/>
          <w:szCs w:val="22"/>
        </w:rPr>
        <w:t xml:space="preserve">, </w:t>
      </w:r>
      <w:r w:rsidR="004E0884">
        <w:rPr>
          <w:rFonts w:ascii="Sitka Display" w:hAnsi="Sitka Display"/>
          <w:bCs w:val="0"/>
          <w:color w:val="000000" w:themeColor="text1"/>
          <w:sz w:val="22"/>
          <w:szCs w:val="22"/>
        </w:rPr>
        <w:t>October</w:t>
      </w:r>
      <w:r w:rsidR="00A33B37">
        <w:rPr>
          <w:rFonts w:ascii="Sitka Display" w:hAnsi="Sitka Display"/>
          <w:bCs w:val="0"/>
          <w:color w:val="000000" w:themeColor="text1"/>
          <w:sz w:val="22"/>
          <w:szCs w:val="22"/>
        </w:rPr>
        <w:t xml:space="preserve"> and </w:t>
      </w:r>
      <w:r w:rsidR="004E0884">
        <w:rPr>
          <w:rFonts w:ascii="Sitka Display" w:hAnsi="Sitka Display"/>
          <w:bCs w:val="0"/>
          <w:color w:val="000000" w:themeColor="text1"/>
          <w:sz w:val="22"/>
          <w:szCs w:val="22"/>
        </w:rPr>
        <w:t>Dec</w:t>
      </w:r>
      <w:r w:rsidR="001E468F" w:rsidRPr="005576B7">
        <w:rPr>
          <w:rFonts w:ascii="Sitka Display" w:hAnsi="Sitka Display"/>
          <w:bCs w:val="0"/>
          <w:color w:val="000000" w:themeColor="text1"/>
          <w:sz w:val="22"/>
          <w:szCs w:val="22"/>
        </w:rPr>
        <w:t>ember 2020</w:t>
      </w:r>
      <w:bookmarkEnd w:id="27"/>
    </w:p>
    <w:p w14:paraId="565F9BA7" w14:textId="01D5A28E" w:rsidR="00C223C5" w:rsidRDefault="005E2FC9" w:rsidP="005F038F">
      <w:pPr>
        <w:spacing w:after="360"/>
        <w:jc w:val="center"/>
        <w:rPr>
          <w:rFonts w:ascii="Sitka Display" w:hAnsi="Sitka Display"/>
          <w:sz w:val="24"/>
          <w:szCs w:val="24"/>
        </w:rPr>
      </w:pPr>
      <w:r w:rsidRPr="005E2FC9">
        <w:rPr>
          <w:noProof/>
          <w:lang w:val="en-GB" w:eastAsia="en-GB"/>
        </w:rPr>
        <w:drawing>
          <wp:inline distT="0" distB="0" distL="0" distR="0" wp14:anchorId="49328F60" wp14:editId="51867809">
            <wp:extent cx="5686425" cy="1476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6425" cy="1476375"/>
                    </a:xfrm>
                    <a:prstGeom prst="rect">
                      <a:avLst/>
                    </a:prstGeom>
                    <a:noFill/>
                    <a:ln>
                      <a:noFill/>
                    </a:ln>
                  </pic:spPr>
                </pic:pic>
              </a:graphicData>
            </a:graphic>
          </wp:inline>
        </w:drawing>
      </w:r>
    </w:p>
    <w:p w14:paraId="2C2EB4AB" w14:textId="65DCB7C9" w:rsidR="0028698E" w:rsidRPr="00D032D7" w:rsidRDefault="0017302E" w:rsidP="00D032D7">
      <w:pPr>
        <w:pStyle w:val="Heading3"/>
        <w:rPr>
          <w:rFonts w:ascii="Sitka Display" w:hAnsi="Sitka Display"/>
          <w:sz w:val="24"/>
          <w:szCs w:val="24"/>
        </w:rPr>
      </w:pPr>
      <w:bookmarkStart w:id="28" w:name="_Toc59099483"/>
      <w:bookmarkStart w:id="29" w:name="_Toc67658807"/>
      <w:r w:rsidRPr="00D032D7">
        <w:rPr>
          <w:rFonts w:ascii="Sitka Display" w:hAnsi="Sitka Display"/>
          <w:sz w:val="24"/>
          <w:szCs w:val="24"/>
        </w:rPr>
        <w:t>I</w:t>
      </w:r>
      <w:r w:rsidR="00F81FF8" w:rsidRPr="00D032D7">
        <w:rPr>
          <w:rFonts w:ascii="Sitka Display" w:hAnsi="Sitka Display"/>
          <w:sz w:val="24"/>
          <w:szCs w:val="24"/>
        </w:rPr>
        <w:t>ndividual</w:t>
      </w:r>
      <w:r w:rsidR="005149D4" w:rsidRPr="00D032D7">
        <w:rPr>
          <w:rFonts w:ascii="Sitka Display" w:hAnsi="Sitka Display"/>
          <w:sz w:val="24"/>
          <w:szCs w:val="24"/>
        </w:rPr>
        <w:t xml:space="preserve"> </w:t>
      </w:r>
      <w:r w:rsidRPr="00D032D7">
        <w:rPr>
          <w:rFonts w:ascii="Sitka Display" w:hAnsi="Sitka Display"/>
          <w:sz w:val="24"/>
          <w:szCs w:val="24"/>
        </w:rPr>
        <w:t>E</w:t>
      </w:r>
      <w:r w:rsidR="005149D4" w:rsidRPr="00D032D7">
        <w:rPr>
          <w:rFonts w:ascii="Sitka Display" w:hAnsi="Sitka Display"/>
          <w:sz w:val="24"/>
          <w:szCs w:val="24"/>
        </w:rPr>
        <w:t>arnings</w:t>
      </w:r>
      <w:bookmarkEnd w:id="28"/>
      <w:bookmarkEnd w:id="29"/>
    </w:p>
    <w:p w14:paraId="4132EE4C" w14:textId="316EFD70" w:rsidR="00D07D24" w:rsidRPr="00331728" w:rsidRDefault="00D07D24" w:rsidP="005F038F">
      <w:pPr>
        <w:spacing w:after="120"/>
        <w:jc w:val="both"/>
        <w:rPr>
          <w:rFonts w:ascii="Sitka Display" w:hAnsi="Sitka Display"/>
          <w:sz w:val="24"/>
          <w:szCs w:val="24"/>
        </w:rPr>
      </w:pPr>
      <w:r w:rsidRPr="00DA021C">
        <w:rPr>
          <w:rFonts w:ascii="Sitka Display" w:hAnsi="Sitka Display"/>
          <w:sz w:val="24"/>
          <w:szCs w:val="24"/>
        </w:rPr>
        <w:t xml:space="preserve">In </w:t>
      </w:r>
      <w:r w:rsidR="009A00DA" w:rsidRPr="00DA021C">
        <w:rPr>
          <w:rFonts w:ascii="Sitka Display" w:hAnsi="Sitka Display"/>
          <w:sz w:val="24"/>
          <w:szCs w:val="24"/>
        </w:rPr>
        <w:t>Dec</w:t>
      </w:r>
      <w:r w:rsidR="008D14B2" w:rsidRPr="00DA021C">
        <w:rPr>
          <w:rFonts w:ascii="Sitka Display" w:hAnsi="Sitka Display"/>
          <w:sz w:val="24"/>
          <w:szCs w:val="24"/>
        </w:rPr>
        <w:t>ember</w:t>
      </w:r>
      <w:r w:rsidR="00435950">
        <w:rPr>
          <w:rFonts w:ascii="Sitka Display" w:hAnsi="Sitka Display"/>
          <w:sz w:val="24"/>
          <w:szCs w:val="24"/>
        </w:rPr>
        <w:t xml:space="preserve"> 2020</w:t>
      </w:r>
      <w:r w:rsidR="008D14B2" w:rsidRPr="00DA021C">
        <w:rPr>
          <w:rFonts w:ascii="Sitka Display" w:hAnsi="Sitka Display"/>
          <w:sz w:val="24"/>
          <w:szCs w:val="24"/>
        </w:rPr>
        <w:t xml:space="preserve">, about </w:t>
      </w:r>
      <w:r w:rsidR="00535839" w:rsidRPr="00DA021C">
        <w:rPr>
          <w:rFonts w:ascii="Sitka Display" w:hAnsi="Sitka Display"/>
          <w:sz w:val="24"/>
          <w:szCs w:val="24"/>
        </w:rPr>
        <w:t>21</w:t>
      </w:r>
      <w:r w:rsidR="00175C64" w:rsidRPr="00DA021C">
        <w:rPr>
          <w:rFonts w:ascii="Sitka Display" w:hAnsi="Sitka Display"/>
          <w:sz w:val="24"/>
          <w:szCs w:val="24"/>
        </w:rPr>
        <w:t xml:space="preserve"> percent</w:t>
      </w:r>
      <w:r w:rsidRPr="00DA021C">
        <w:rPr>
          <w:rFonts w:ascii="Sitka Display" w:hAnsi="Sitka Display"/>
          <w:sz w:val="24"/>
          <w:szCs w:val="24"/>
        </w:rPr>
        <w:t xml:space="preserve"> of employees worked less than their us</w:t>
      </w:r>
      <w:r w:rsidR="000F32DA" w:rsidRPr="00DA021C">
        <w:rPr>
          <w:rFonts w:ascii="Sitka Display" w:hAnsi="Sitka Display"/>
          <w:sz w:val="24"/>
          <w:szCs w:val="24"/>
        </w:rPr>
        <w:t>ual hours of work compared to 1</w:t>
      </w:r>
      <w:r w:rsidR="00535839" w:rsidRPr="00DA021C">
        <w:rPr>
          <w:rFonts w:ascii="Sitka Display" w:hAnsi="Sitka Display"/>
          <w:sz w:val="24"/>
          <w:szCs w:val="24"/>
        </w:rPr>
        <w:t>8</w:t>
      </w:r>
      <w:r w:rsidR="00175C64" w:rsidRPr="00DA021C">
        <w:rPr>
          <w:rFonts w:ascii="Sitka Display" w:hAnsi="Sitka Display"/>
          <w:sz w:val="24"/>
          <w:szCs w:val="24"/>
        </w:rPr>
        <w:t xml:space="preserve"> percent</w:t>
      </w:r>
      <w:r w:rsidRPr="00DA021C">
        <w:rPr>
          <w:rFonts w:ascii="Sitka Display" w:hAnsi="Sitka Display"/>
          <w:sz w:val="24"/>
          <w:szCs w:val="24"/>
        </w:rPr>
        <w:t xml:space="preserve"> in </w:t>
      </w:r>
      <w:r w:rsidR="009852CA" w:rsidRPr="00DA021C">
        <w:rPr>
          <w:rFonts w:ascii="Sitka Display" w:hAnsi="Sitka Display"/>
          <w:sz w:val="24"/>
          <w:szCs w:val="24"/>
        </w:rPr>
        <w:t>October</w:t>
      </w:r>
      <w:r w:rsidRPr="00DA021C">
        <w:rPr>
          <w:rFonts w:ascii="Sitka Display" w:hAnsi="Sitka Display"/>
          <w:sz w:val="24"/>
          <w:szCs w:val="24"/>
        </w:rPr>
        <w:t>.</w:t>
      </w:r>
      <w:r w:rsidRPr="00331728">
        <w:rPr>
          <w:rFonts w:ascii="Sitka Display" w:hAnsi="Sitka Display"/>
          <w:sz w:val="24"/>
          <w:szCs w:val="24"/>
        </w:rPr>
        <w:t xml:space="preserve"> </w:t>
      </w:r>
    </w:p>
    <w:p w14:paraId="2E99630B" w14:textId="1277727F" w:rsidR="00435950" w:rsidRDefault="00D07D24" w:rsidP="005F038F">
      <w:pPr>
        <w:spacing w:before="200" w:after="0"/>
        <w:jc w:val="both"/>
        <w:rPr>
          <w:rFonts w:ascii="Sitka Display" w:hAnsi="Sitka Display"/>
          <w:sz w:val="24"/>
          <w:szCs w:val="24"/>
        </w:rPr>
      </w:pPr>
      <w:r w:rsidRPr="00A53D1E">
        <w:rPr>
          <w:rFonts w:ascii="Sitka Display" w:hAnsi="Sitka Display"/>
          <w:sz w:val="24"/>
          <w:szCs w:val="24"/>
        </w:rPr>
        <w:t xml:space="preserve">Average monthly salaries </w:t>
      </w:r>
      <w:r w:rsidR="00435950">
        <w:rPr>
          <w:rFonts w:ascii="Sitka Display" w:hAnsi="Sitka Display"/>
          <w:sz w:val="24"/>
          <w:szCs w:val="24"/>
        </w:rPr>
        <w:t xml:space="preserve">reported </w:t>
      </w:r>
      <w:r w:rsidRPr="00A53D1E">
        <w:rPr>
          <w:rFonts w:ascii="Sitka Display" w:hAnsi="Sitka Display"/>
          <w:sz w:val="24"/>
          <w:szCs w:val="24"/>
        </w:rPr>
        <w:t xml:space="preserve">in </w:t>
      </w:r>
      <w:r w:rsidR="00435950">
        <w:rPr>
          <w:rFonts w:ascii="Sitka Display" w:hAnsi="Sitka Display"/>
          <w:sz w:val="24"/>
          <w:szCs w:val="24"/>
        </w:rPr>
        <w:t>December round of the survey</w:t>
      </w:r>
      <w:r w:rsidR="00A53D1E" w:rsidRPr="00A53D1E">
        <w:rPr>
          <w:rFonts w:ascii="Sitka Display" w:hAnsi="Sitka Display"/>
          <w:sz w:val="24"/>
          <w:szCs w:val="24"/>
        </w:rPr>
        <w:t xml:space="preserve"> de</w:t>
      </w:r>
      <w:r w:rsidR="00DD43EC" w:rsidRPr="00A53D1E">
        <w:rPr>
          <w:rFonts w:ascii="Sitka Display" w:hAnsi="Sitka Display"/>
          <w:sz w:val="24"/>
          <w:szCs w:val="24"/>
        </w:rPr>
        <w:t>creased</w:t>
      </w:r>
      <w:r w:rsidRPr="00A53D1E">
        <w:rPr>
          <w:rFonts w:ascii="Sitka Display" w:hAnsi="Sitka Display"/>
          <w:sz w:val="24"/>
          <w:szCs w:val="24"/>
        </w:rPr>
        <w:t xml:space="preserve"> by about </w:t>
      </w:r>
      <w:r w:rsidR="00A53D1E" w:rsidRPr="00A53D1E">
        <w:rPr>
          <w:rFonts w:ascii="Sitka Display" w:hAnsi="Sitka Display"/>
          <w:sz w:val="24"/>
          <w:szCs w:val="24"/>
        </w:rPr>
        <w:t>5.2</w:t>
      </w:r>
      <w:r w:rsidR="00175C64" w:rsidRPr="00A53D1E">
        <w:rPr>
          <w:rFonts w:ascii="Sitka Display" w:hAnsi="Sitka Display"/>
          <w:sz w:val="24"/>
          <w:szCs w:val="24"/>
        </w:rPr>
        <w:t xml:space="preserve"> percent</w:t>
      </w:r>
      <w:r w:rsidRPr="00A53D1E">
        <w:rPr>
          <w:rFonts w:ascii="Sitka Display" w:hAnsi="Sitka Display"/>
          <w:sz w:val="24"/>
          <w:szCs w:val="24"/>
        </w:rPr>
        <w:t xml:space="preserve"> compared to </w:t>
      </w:r>
      <w:r w:rsidR="00435950">
        <w:rPr>
          <w:rFonts w:ascii="Sitka Display" w:hAnsi="Sitka Display"/>
          <w:sz w:val="24"/>
          <w:szCs w:val="24"/>
        </w:rPr>
        <w:t xml:space="preserve">the </w:t>
      </w:r>
      <w:r w:rsidR="00A53D1E" w:rsidRPr="00A53D1E">
        <w:rPr>
          <w:rFonts w:ascii="Sitka Display" w:hAnsi="Sitka Display"/>
          <w:sz w:val="24"/>
          <w:szCs w:val="24"/>
        </w:rPr>
        <w:t>October</w:t>
      </w:r>
      <w:r w:rsidR="00DD43EC" w:rsidRPr="00A53D1E">
        <w:rPr>
          <w:rFonts w:ascii="Sitka Display" w:hAnsi="Sitka Display"/>
          <w:sz w:val="24"/>
          <w:szCs w:val="24"/>
        </w:rPr>
        <w:t xml:space="preserve"> </w:t>
      </w:r>
      <w:r w:rsidR="00435950">
        <w:rPr>
          <w:rFonts w:ascii="Sitka Display" w:hAnsi="Sitka Display"/>
          <w:sz w:val="24"/>
          <w:szCs w:val="24"/>
        </w:rPr>
        <w:t>round.  It is to be noted that salaries reported are those of the month preceding the survey round (Table 4).</w:t>
      </w:r>
    </w:p>
    <w:p w14:paraId="6239E6C9" w14:textId="21D4B543" w:rsidR="00593857" w:rsidRDefault="00DD43EC" w:rsidP="005F038F">
      <w:pPr>
        <w:spacing w:before="200" w:after="0"/>
        <w:jc w:val="both"/>
        <w:rPr>
          <w:rFonts w:ascii="Sitka Display" w:hAnsi="Sitka Display"/>
          <w:sz w:val="24"/>
          <w:szCs w:val="24"/>
        </w:rPr>
      </w:pPr>
      <w:r w:rsidRPr="00240E6F">
        <w:rPr>
          <w:rFonts w:ascii="Sitka Display" w:hAnsi="Sitka Display"/>
          <w:sz w:val="24"/>
          <w:szCs w:val="24"/>
        </w:rPr>
        <w:t xml:space="preserve">The average monthly salaries </w:t>
      </w:r>
      <w:r w:rsidR="00240E6F" w:rsidRPr="00240E6F">
        <w:rPr>
          <w:rFonts w:ascii="Sitka Display" w:hAnsi="Sitka Display"/>
          <w:sz w:val="24"/>
          <w:szCs w:val="24"/>
        </w:rPr>
        <w:t>de</w:t>
      </w:r>
      <w:r w:rsidRPr="00240E6F">
        <w:rPr>
          <w:rFonts w:ascii="Sitka Display" w:hAnsi="Sitka Display"/>
          <w:sz w:val="24"/>
          <w:szCs w:val="24"/>
        </w:rPr>
        <w:t>crease</w:t>
      </w:r>
      <w:r w:rsidR="00DF33B1" w:rsidRPr="00240E6F">
        <w:rPr>
          <w:rFonts w:ascii="Sitka Display" w:hAnsi="Sitka Display"/>
          <w:sz w:val="24"/>
          <w:szCs w:val="24"/>
        </w:rPr>
        <w:t xml:space="preserve">d </w:t>
      </w:r>
      <w:r w:rsidR="00240E6F" w:rsidRPr="00240E6F">
        <w:rPr>
          <w:rFonts w:ascii="Sitka Display" w:hAnsi="Sitka Display"/>
          <w:sz w:val="24"/>
          <w:szCs w:val="24"/>
        </w:rPr>
        <w:t xml:space="preserve">in all </w:t>
      </w:r>
      <w:r w:rsidR="00240E6F">
        <w:rPr>
          <w:rFonts w:ascii="Sitka Display" w:hAnsi="Sitka Display"/>
          <w:sz w:val="24"/>
          <w:szCs w:val="24"/>
        </w:rPr>
        <w:t xml:space="preserve">three </w:t>
      </w:r>
      <w:r w:rsidR="00240E6F" w:rsidRPr="00240E6F">
        <w:rPr>
          <w:rFonts w:ascii="Sitka Display" w:hAnsi="Sitka Display"/>
          <w:sz w:val="24"/>
          <w:szCs w:val="24"/>
        </w:rPr>
        <w:t>sectors; Primary (-22.2%)</w:t>
      </w:r>
      <w:r w:rsidR="00E3112D">
        <w:rPr>
          <w:rFonts w:ascii="Sitka Display" w:hAnsi="Sitka Display"/>
          <w:sz w:val="24"/>
          <w:szCs w:val="24"/>
        </w:rPr>
        <w:t>, Secondary</w:t>
      </w:r>
      <w:r w:rsidR="00435950">
        <w:rPr>
          <w:rFonts w:ascii="Sitka Display" w:hAnsi="Sitka Display"/>
          <w:sz w:val="24"/>
          <w:szCs w:val="24"/>
        </w:rPr>
        <w:t xml:space="preserve"> </w:t>
      </w:r>
      <w:r w:rsidR="00240E6F" w:rsidRPr="00240E6F">
        <w:rPr>
          <w:rFonts w:ascii="Sitka Display" w:hAnsi="Sitka Display"/>
          <w:sz w:val="24"/>
          <w:szCs w:val="24"/>
        </w:rPr>
        <w:t xml:space="preserve">(-12.6%), Tertiary (-1.8%).  </w:t>
      </w:r>
    </w:p>
    <w:p w14:paraId="6DD4E0CD" w14:textId="13A7F301" w:rsidR="00167435" w:rsidRPr="00175C64" w:rsidRDefault="009676DC" w:rsidP="009676DC">
      <w:pPr>
        <w:pStyle w:val="Caption"/>
        <w:jc w:val="center"/>
        <w:rPr>
          <w:rFonts w:ascii="Sitka Display" w:hAnsi="Sitka Display"/>
          <w:color w:val="000000" w:themeColor="text1"/>
          <w:sz w:val="22"/>
          <w:szCs w:val="22"/>
        </w:rPr>
      </w:pPr>
      <w:bookmarkStart w:id="30" w:name="_Toc67658786"/>
      <w:r w:rsidRPr="00175C64">
        <w:rPr>
          <w:rFonts w:ascii="Sitka Display" w:hAnsi="Sitka Display"/>
          <w:color w:val="000000" w:themeColor="text1"/>
          <w:sz w:val="22"/>
          <w:szCs w:val="22"/>
        </w:rPr>
        <w:t xml:space="preserve">Table </w:t>
      </w:r>
      <w:r w:rsidRPr="00175C64">
        <w:rPr>
          <w:rFonts w:ascii="Sitka Display" w:hAnsi="Sitka Display"/>
          <w:color w:val="000000" w:themeColor="text1"/>
          <w:sz w:val="22"/>
          <w:szCs w:val="22"/>
        </w:rPr>
      </w:r>
      <w:r w:rsidRPr="00175C64">
        <w:rPr>
          <w:rFonts w:ascii="Sitka Display" w:hAnsi="Sitka Display"/>
          <w:color w:val="000000" w:themeColor="text1"/>
          <w:sz w:val="22"/>
          <w:szCs w:val="22"/>
        </w:rPr>
        <w:instrText xml:space="preserve"/>
      </w:r>
      <w:r w:rsidRPr="00175C64">
        <w:rPr>
          <w:rFonts w:ascii="Sitka Display" w:hAnsi="Sitka Display"/>
          <w:color w:val="000000" w:themeColor="text1"/>
          <w:sz w:val="22"/>
          <w:szCs w:val="22"/>
        </w:rPr>
      </w:r>
      <w:r w:rsidR="00CF2A40" w:rsidRPr="00175C64">
        <w:rPr>
          <w:rFonts w:ascii="Sitka Display" w:hAnsi="Sitka Display"/>
          <w:noProof/>
          <w:color w:val="000000" w:themeColor="text1"/>
          <w:sz w:val="22"/>
          <w:szCs w:val="22"/>
        </w:rPr>
        <w:t>4</w:t>
      </w:r>
      <w:r w:rsidRPr="00175C64">
        <w:rPr>
          <w:rFonts w:ascii="Sitka Display" w:hAnsi="Sitka Display"/>
          <w:color w:val="000000" w:themeColor="text1"/>
          <w:sz w:val="22"/>
          <w:szCs w:val="22"/>
        </w:rPr>
      </w:r>
      <w:r w:rsidRPr="00175C64">
        <w:rPr>
          <w:rFonts w:ascii="Sitka Display" w:hAnsi="Sitka Display"/>
          <w:color w:val="000000" w:themeColor="text1"/>
          <w:sz w:val="22"/>
          <w:szCs w:val="22"/>
        </w:rPr>
        <w:t xml:space="preserve">: </w:t>
      </w:r>
      <w:r w:rsidR="00ED5238">
        <w:rPr>
          <w:rFonts w:ascii="Sitka Display" w:hAnsi="Sitka Display"/>
          <w:color w:val="000000" w:themeColor="text1"/>
          <w:sz w:val="22"/>
          <w:szCs w:val="22"/>
        </w:rPr>
        <w:t>Monthly salary of employees aged</w:t>
      </w:r>
      <w:r w:rsidR="00175C64">
        <w:rPr>
          <w:rFonts w:ascii="Sitka Display" w:hAnsi="Sitka Display"/>
          <w:color w:val="000000" w:themeColor="text1"/>
          <w:sz w:val="22"/>
          <w:szCs w:val="22"/>
        </w:rPr>
        <w:t xml:space="preserve"> 16-64 </w:t>
      </w:r>
      <w:r w:rsidR="00ED5238" w:rsidRPr="005F038F">
        <w:rPr>
          <w:rFonts w:ascii="Sitka Display" w:hAnsi="Sitka Display"/>
          <w:color w:val="000000" w:themeColor="text1"/>
          <w:sz w:val="22"/>
          <w:szCs w:val="22"/>
        </w:rPr>
        <w:t>years</w:t>
      </w:r>
      <w:r w:rsidRPr="00175C64">
        <w:rPr>
          <w:rFonts w:ascii="Sitka Display" w:hAnsi="Sitka Display"/>
          <w:color w:val="000000" w:themeColor="text1"/>
          <w:sz w:val="22"/>
          <w:szCs w:val="22"/>
        </w:rPr>
        <w:t xml:space="preserve"> </w:t>
      </w:r>
      <w:r w:rsidR="00141961" w:rsidRPr="00175C64">
        <w:rPr>
          <w:rFonts w:ascii="Sitka Display" w:hAnsi="Sitka Display"/>
          <w:color w:val="000000" w:themeColor="text1"/>
          <w:sz w:val="22"/>
          <w:szCs w:val="22"/>
        </w:rPr>
        <w:t xml:space="preserve">by </w:t>
      </w:r>
      <w:r w:rsidRPr="00175C64">
        <w:rPr>
          <w:rFonts w:ascii="Sitka Display" w:hAnsi="Sitka Display"/>
          <w:color w:val="000000" w:themeColor="text1"/>
          <w:sz w:val="22"/>
          <w:szCs w:val="22"/>
        </w:rPr>
        <w:t>sector</w:t>
      </w:r>
      <w:r w:rsidR="00175C64">
        <w:rPr>
          <w:rFonts w:ascii="Sitka Display" w:hAnsi="Sitka Display"/>
          <w:color w:val="000000" w:themeColor="text1"/>
          <w:sz w:val="22"/>
          <w:szCs w:val="22"/>
        </w:rPr>
        <w:t xml:space="preserve">, </w:t>
      </w:r>
      <w:r w:rsidR="006A7B38">
        <w:rPr>
          <w:rFonts w:ascii="Sitka Display" w:hAnsi="Sitka Display"/>
          <w:color w:val="000000" w:themeColor="text1"/>
          <w:sz w:val="22"/>
          <w:szCs w:val="22"/>
        </w:rPr>
        <w:t>October</w:t>
      </w:r>
      <w:r w:rsidR="00175C64">
        <w:rPr>
          <w:rFonts w:ascii="Sitka Display" w:hAnsi="Sitka Display"/>
          <w:color w:val="000000" w:themeColor="text1"/>
          <w:sz w:val="22"/>
          <w:szCs w:val="22"/>
        </w:rPr>
        <w:t xml:space="preserve"> and </w:t>
      </w:r>
      <w:r w:rsidR="006A7B38">
        <w:rPr>
          <w:rFonts w:ascii="Sitka Display" w:hAnsi="Sitka Display"/>
          <w:color w:val="000000" w:themeColor="text1"/>
          <w:sz w:val="22"/>
          <w:szCs w:val="22"/>
        </w:rPr>
        <w:t>Dec</w:t>
      </w:r>
      <w:r w:rsidR="00175C64">
        <w:rPr>
          <w:rFonts w:ascii="Sitka Display" w:hAnsi="Sitka Display"/>
          <w:color w:val="000000" w:themeColor="text1"/>
          <w:sz w:val="22"/>
          <w:szCs w:val="22"/>
        </w:rPr>
        <w:t>ember 2020</w:t>
      </w:r>
      <w:r w:rsidR="00ED5238">
        <w:rPr>
          <w:rFonts w:ascii="Sitka Display" w:hAnsi="Sitka Display"/>
          <w:color w:val="000000" w:themeColor="text1"/>
          <w:sz w:val="22"/>
          <w:szCs w:val="22"/>
        </w:rPr>
        <w:t xml:space="preserve"> survey rounds</w:t>
      </w:r>
      <w:bookmarkEnd w:id="30"/>
    </w:p>
    <w:p w14:paraId="0DE24006" w14:textId="703F3A80" w:rsidR="006765B1" w:rsidRDefault="00713683" w:rsidP="000D78F3">
      <w:pPr>
        <w:jc w:val="center"/>
        <w:rPr>
          <w:rFonts w:ascii="Sitka Display" w:hAnsi="Sitka Display"/>
          <w:sz w:val="24"/>
          <w:szCs w:val="24"/>
        </w:rPr>
      </w:pPr>
      <w:r w:rsidRPr="00713683">
        <w:rPr>
          <w:noProof/>
          <w:lang w:val="en-GB" w:eastAsia="en-GB"/>
        </w:rPr>
        <w:drawing>
          <wp:inline distT="0" distB="0" distL="0" distR="0" wp14:anchorId="695B1F53" wp14:editId="03CF9267">
            <wp:extent cx="5943600" cy="194004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40047"/>
                    </a:xfrm>
                    <a:prstGeom prst="rect">
                      <a:avLst/>
                    </a:prstGeom>
                    <a:noFill/>
                    <a:ln>
                      <a:noFill/>
                    </a:ln>
                  </pic:spPr>
                </pic:pic>
              </a:graphicData>
            </a:graphic>
          </wp:inline>
        </w:drawing>
      </w:r>
    </w:p>
    <w:p w14:paraId="52819448" w14:textId="6DCCBC01" w:rsidR="007B10E7" w:rsidRDefault="00286B69" w:rsidP="00CC2BCA">
      <w:pPr>
        <w:spacing w:before="360"/>
        <w:jc w:val="both"/>
        <w:rPr>
          <w:rFonts w:ascii="Sitka Display" w:hAnsi="Sitka Display"/>
          <w:sz w:val="24"/>
          <w:szCs w:val="24"/>
        </w:rPr>
      </w:pPr>
      <w:r>
        <w:rPr>
          <w:rFonts w:ascii="Sitka Display" w:hAnsi="Sitka Display"/>
          <w:sz w:val="24"/>
          <w:szCs w:val="24"/>
        </w:rPr>
        <w:lastRenderedPageBreak/>
        <w:t>Compared to income prior to lockdown of 20 March 2020, a</w:t>
      </w:r>
      <w:r w:rsidR="0001256B">
        <w:rPr>
          <w:rFonts w:ascii="Sitka Display" w:hAnsi="Sitka Display"/>
          <w:sz w:val="24"/>
          <w:szCs w:val="24"/>
        </w:rPr>
        <w:t xml:space="preserve">round </w:t>
      </w:r>
      <w:r w:rsidR="0018430E">
        <w:rPr>
          <w:rFonts w:ascii="Sitka Display" w:hAnsi="Sitka Display"/>
          <w:sz w:val="24"/>
          <w:szCs w:val="24"/>
        </w:rPr>
        <w:t>69</w:t>
      </w:r>
      <w:r w:rsidR="0001256B">
        <w:rPr>
          <w:rFonts w:ascii="Sitka Display" w:hAnsi="Sitka Display"/>
          <w:sz w:val="24"/>
          <w:szCs w:val="24"/>
        </w:rPr>
        <w:t xml:space="preserve"> percent</w:t>
      </w:r>
      <w:r w:rsidR="007B10E7">
        <w:rPr>
          <w:rFonts w:ascii="Sitka Display" w:hAnsi="Sitka Display"/>
          <w:sz w:val="24"/>
          <w:szCs w:val="24"/>
        </w:rPr>
        <w:t xml:space="preserve"> of </w:t>
      </w:r>
      <w:r w:rsidR="00616A7F" w:rsidRPr="00616A7F">
        <w:rPr>
          <w:rFonts w:ascii="Sitka Display" w:hAnsi="Sitka Display"/>
          <w:sz w:val="24"/>
          <w:szCs w:val="24"/>
        </w:rPr>
        <w:t>self-employed/employers report</w:t>
      </w:r>
      <w:r w:rsidR="007B10E7">
        <w:rPr>
          <w:rFonts w:ascii="Sitka Display" w:hAnsi="Sitka Display"/>
          <w:sz w:val="24"/>
          <w:szCs w:val="24"/>
        </w:rPr>
        <w:t>ed</w:t>
      </w:r>
      <w:r w:rsidR="00616A7F" w:rsidRPr="00616A7F">
        <w:rPr>
          <w:rFonts w:ascii="Sitka Display" w:hAnsi="Sitka Display"/>
          <w:sz w:val="24"/>
          <w:szCs w:val="24"/>
        </w:rPr>
        <w:t xml:space="preserve"> a decline in their business income</w:t>
      </w:r>
      <w:r w:rsidR="007B10E7">
        <w:rPr>
          <w:rFonts w:ascii="Sitka Display" w:hAnsi="Sitka Display"/>
          <w:sz w:val="24"/>
          <w:szCs w:val="24"/>
        </w:rPr>
        <w:t xml:space="preserve"> in</w:t>
      </w:r>
      <w:r w:rsidR="0018430E">
        <w:rPr>
          <w:rFonts w:ascii="Sitka Display" w:hAnsi="Sitka Display"/>
          <w:sz w:val="24"/>
          <w:szCs w:val="24"/>
        </w:rPr>
        <w:t xml:space="preserve"> Dec</w:t>
      </w:r>
      <w:r w:rsidR="000F32DA">
        <w:rPr>
          <w:rFonts w:ascii="Sitka Display" w:hAnsi="Sitka Display"/>
          <w:sz w:val="24"/>
          <w:szCs w:val="24"/>
        </w:rPr>
        <w:t>ember</w:t>
      </w:r>
      <w:r w:rsidR="00A97029">
        <w:rPr>
          <w:rFonts w:ascii="Sitka Display" w:hAnsi="Sitka Display"/>
          <w:sz w:val="24"/>
          <w:szCs w:val="24"/>
        </w:rPr>
        <w:t xml:space="preserve"> 2020</w:t>
      </w:r>
      <w:r>
        <w:rPr>
          <w:rFonts w:ascii="Sitka Display" w:hAnsi="Sitka Display"/>
          <w:sz w:val="24"/>
          <w:szCs w:val="24"/>
        </w:rPr>
        <w:t>. Among employees, a</w:t>
      </w:r>
      <w:r w:rsidR="008C1B20">
        <w:rPr>
          <w:rFonts w:ascii="Sitka Display" w:hAnsi="Sitka Display"/>
          <w:sz w:val="24"/>
          <w:szCs w:val="24"/>
        </w:rPr>
        <w:t xml:space="preserve">round </w:t>
      </w:r>
      <w:r w:rsidR="0018430E">
        <w:rPr>
          <w:rFonts w:ascii="Sitka Display" w:hAnsi="Sitka Display"/>
          <w:sz w:val="24"/>
          <w:szCs w:val="24"/>
        </w:rPr>
        <w:t>20</w:t>
      </w:r>
      <w:r w:rsidR="008C1B20">
        <w:rPr>
          <w:rFonts w:ascii="Sitka Display" w:hAnsi="Sitka Display"/>
          <w:sz w:val="24"/>
          <w:szCs w:val="24"/>
        </w:rPr>
        <w:t xml:space="preserve"> percent</w:t>
      </w:r>
      <w:r w:rsidR="007B10E7">
        <w:rPr>
          <w:rFonts w:ascii="Sitka Display" w:hAnsi="Sitka Display"/>
          <w:sz w:val="24"/>
          <w:szCs w:val="24"/>
        </w:rPr>
        <w:t xml:space="preserve"> repor</w:t>
      </w:r>
      <w:r w:rsidR="0018430E">
        <w:rPr>
          <w:rFonts w:ascii="Sitka Display" w:hAnsi="Sitka Display"/>
          <w:sz w:val="24"/>
          <w:szCs w:val="24"/>
        </w:rPr>
        <w:t>ted a decrease in income in Dec</w:t>
      </w:r>
      <w:r w:rsidR="007B10E7">
        <w:rPr>
          <w:rFonts w:ascii="Sitka Display" w:hAnsi="Sitka Display"/>
          <w:sz w:val="24"/>
          <w:szCs w:val="24"/>
        </w:rPr>
        <w:t xml:space="preserve">ember 2020. </w:t>
      </w:r>
    </w:p>
    <w:p w14:paraId="5EABA924" w14:textId="0BEB07E2" w:rsidR="00702849" w:rsidRPr="00A47E59" w:rsidRDefault="009A2A7F" w:rsidP="009A2A7F">
      <w:pPr>
        <w:pStyle w:val="Caption"/>
        <w:jc w:val="center"/>
        <w:rPr>
          <w:rFonts w:ascii="Sitka Display" w:hAnsi="Sitka Display"/>
          <w:color w:val="000000" w:themeColor="text1"/>
          <w:sz w:val="22"/>
          <w:szCs w:val="22"/>
        </w:rPr>
      </w:pPr>
      <w:bookmarkStart w:id="31" w:name="_Toc67658747"/>
      <w:r w:rsidRPr="00A47E59">
        <w:rPr>
          <w:rFonts w:ascii="Sitka Display" w:hAnsi="Sitka Display"/>
          <w:color w:val="000000" w:themeColor="text1"/>
          <w:sz w:val="22"/>
          <w:szCs w:val="22"/>
        </w:rPr>
        <w:t xml:space="preserve">Figure </w:t>
      </w:r>
      <w:r w:rsidRPr="00A47E59">
        <w:rPr>
          <w:rFonts w:ascii="Sitka Display" w:hAnsi="Sitka Display"/>
          <w:color w:val="000000" w:themeColor="text1"/>
          <w:sz w:val="22"/>
          <w:szCs w:val="22"/>
        </w:rPr>
      </w:r>
      <w:r w:rsidRPr="00A47E59">
        <w:rPr>
          <w:rFonts w:ascii="Sitka Display" w:hAnsi="Sitka Display"/>
          <w:color w:val="000000" w:themeColor="text1"/>
          <w:sz w:val="22"/>
          <w:szCs w:val="22"/>
        </w:rPr>
        <w:instrText xml:space="preserve"/>
      </w:r>
      <w:r w:rsidRPr="00A47E59">
        <w:rPr>
          <w:rFonts w:ascii="Sitka Display" w:hAnsi="Sitka Display"/>
          <w:color w:val="000000" w:themeColor="text1"/>
          <w:sz w:val="22"/>
          <w:szCs w:val="22"/>
        </w:rPr>
      </w:r>
      <w:r w:rsidR="00E54A29">
        <w:rPr>
          <w:rFonts w:ascii="Sitka Display" w:hAnsi="Sitka Display"/>
          <w:noProof/>
          <w:color w:val="000000" w:themeColor="text1"/>
          <w:sz w:val="22"/>
          <w:szCs w:val="22"/>
        </w:rPr>
        <w:t>1</w:t>
      </w:r>
      <w:r w:rsidRPr="00A47E59">
        <w:rPr>
          <w:rFonts w:ascii="Sitka Display" w:hAnsi="Sitka Display"/>
          <w:color w:val="000000" w:themeColor="text1"/>
          <w:sz w:val="22"/>
          <w:szCs w:val="22"/>
        </w:rPr>
      </w:r>
      <w:r w:rsidRPr="00A47E59">
        <w:rPr>
          <w:rFonts w:ascii="Sitka Display" w:hAnsi="Sitka Display"/>
          <w:color w:val="000000" w:themeColor="text1"/>
          <w:sz w:val="22"/>
          <w:szCs w:val="22"/>
        </w:rPr>
        <w:t xml:space="preserve">: Change in </w:t>
      </w:r>
      <w:r w:rsidR="00D7370B">
        <w:rPr>
          <w:rFonts w:ascii="Sitka Display" w:hAnsi="Sitka Display"/>
          <w:color w:val="000000" w:themeColor="text1"/>
          <w:sz w:val="22"/>
          <w:szCs w:val="22"/>
        </w:rPr>
        <w:t>Dec</w:t>
      </w:r>
      <w:r w:rsidRPr="00A47E59">
        <w:rPr>
          <w:rFonts w:ascii="Sitka Display" w:hAnsi="Sitka Display"/>
          <w:color w:val="000000" w:themeColor="text1"/>
          <w:sz w:val="22"/>
          <w:szCs w:val="22"/>
        </w:rPr>
        <w:t xml:space="preserve">ember income compared to income </w:t>
      </w:r>
      <w:r w:rsidR="00336212" w:rsidRPr="00A47E59">
        <w:rPr>
          <w:rFonts w:ascii="Sitka Display" w:hAnsi="Sitka Display"/>
          <w:color w:val="000000" w:themeColor="text1"/>
          <w:sz w:val="22"/>
          <w:szCs w:val="22"/>
        </w:rPr>
        <w:t>prior to the pandemic</w:t>
      </w:r>
      <w:bookmarkEnd w:id="31"/>
    </w:p>
    <w:p w14:paraId="0BB799AC" w14:textId="4F75E12B" w:rsidR="00D400EC" w:rsidRDefault="00E31A2A" w:rsidP="00D032D7">
      <w:pPr>
        <w:jc w:val="center"/>
        <w:rPr>
          <w:rFonts w:ascii="Sitka Display" w:hAnsi="Sitka Display"/>
          <w:b/>
          <w:sz w:val="24"/>
          <w:szCs w:val="24"/>
        </w:rPr>
      </w:pPr>
      <w:r w:rsidRPr="00E31A2A">
        <w:rPr>
          <w:noProof/>
          <w:lang w:val="en-GB" w:eastAsia="en-GB"/>
        </w:rPr>
        <w:drawing>
          <wp:inline distT="0" distB="0" distL="0" distR="0" wp14:anchorId="77EE4584" wp14:editId="5A967F45">
            <wp:extent cx="5429645" cy="2825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3423" cy="2838125"/>
                    </a:xfrm>
                    <a:prstGeom prst="rect">
                      <a:avLst/>
                    </a:prstGeom>
                    <a:noFill/>
                    <a:ln>
                      <a:noFill/>
                    </a:ln>
                  </pic:spPr>
                </pic:pic>
              </a:graphicData>
            </a:graphic>
          </wp:inline>
        </w:drawing>
      </w:r>
      <w:r w:rsidRPr="00E31A2A">
        <w:t xml:space="preserve"> </w:t>
      </w:r>
      <w:r w:rsidR="00D400EC">
        <w:rPr>
          <w:rFonts w:ascii="Sitka Display" w:hAnsi="Sitka Display"/>
          <w:b/>
          <w:sz w:val="24"/>
          <w:szCs w:val="24"/>
        </w:rPr>
        <w:br w:type="page"/>
      </w:r>
    </w:p>
    <w:p w14:paraId="6F4FBF9C" w14:textId="2BAD831C" w:rsidR="00FE22E0" w:rsidRPr="00872DA1" w:rsidRDefault="00CB176F" w:rsidP="00872DA1">
      <w:pPr>
        <w:pStyle w:val="Heading1"/>
        <w:rPr>
          <w:rFonts w:ascii="Sitka Display" w:eastAsia="Garamond" w:hAnsi="Sitka Display"/>
          <w:b/>
          <w:color w:val="002060"/>
          <w:sz w:val="28"/>
          <w:szCs w:val="28"/>
        </w:rPr>
      </w:pPr>
      <w:bookmarkStart w:id="32" w:name="_Toc67658808"/>
      <w:r>
        <w:rPr>
          <w:rFonts w:ascii="Sitka Display" w:eastAsia="Garamond" w:hAnsi="Sitka Display"/>
          <w:b/>
          <w:color w:val="002060"/>
          <w:sz w:val="28"/>
          <w:szCs w:val="28"/>
        </w:rPr>
        <w:lastRenderedPageBreak/>
        <w:t>HOUSEHOLD BASIC NEEDS</w:t>
      </w:r>
      <w:bookmarkEnd w:id="32"/>
    </w:p>
    <w:p w14:paraId="6176C299" w14:textId="7D06774C" w:rsidR="00FE22E0" w:rsidRPr="00F3541C" w:rsidRDefault="00FE22E0" w:rsidP="00F3541C">
      <w:pPr>
        <w:pStyle w:val="Heading3"/>
        <w:spacing w:before="120"/>
        <w:rPr>
          <w:rFonts w:ascii="Sitka Display" w:hAnsi="Sitka Display"/>
          <w:sz w:val="24"/>
          <w:szCs w:val="24"/>
        </w:rPr>
      </w:pPr>
      <w:r w:rsidRPr="00F73740">
        <w:rPr>
          <w:rFonts w:eastAsia="Garamond"/>
        </w:rPr>
        <w:t xml:space="preserve"> </w:t>
      </w:r>
      <w:bookmarkStart w:id="33" w:name="_Toc59099485"/>
      <w:bookmarkStart w:id="34" w:name="_Toc67658809"/>
      <w:r w:rsidRPr="00F3541C">
        <w:rPr>
          <w:rFonts w:ascii="Sitka Display" w:hAnsi="Sitka Display"/>
          <w:sz w:val="24"/>
          <w:szCs w:val="24"/>
        </w:rPr>
        <w:t>Food Security</w:t>
      </w:r>
      <w:bookmarkEnd w:id="33"/>
      <w:bookmarkEnd w:id="34"/>
    </w:p>
    <w:p w14:paraId="24145C66" w14:textId="76F55825" w:rsidR="00FE22E0" w:rsidRPr="00FE22E0" w:rsidRDefault="0015762B" w:rsidP="00EE06FD">
      <w:pPr>
        <w:spacing w:before="0" w:after="120"/>
        <w:jc w:val="both"/>
        <w:rPr>
          <w:rFonts w:ascii="Sitka Display" w:hAnsi="Sitka Display"/>
          <w:sz w:val="24"/>
          <w:szCs w:val="24"/>
        </w:rPr>
      </w:pPr>
      <w:r>
        <w:rPr>
          <w:rFonts w:ascii="Sitka Display" w:hAnsi="Sitka Display"/>
          <w:sz w:val="24"/>
          <w:szCs w:val="24"/>
        </w:rPr>
        <w:t>About 75 percent of households reported having difficulty to meet their household expenses with their current monthly income in October</w:t>
      </w:r>
      <w:r w:rsidR="003A0ECB">
        <w:rPr>
          <w:rFonts w:ascii="Sitka Display" w:hAnsi="Sitka Display"/>
          <w:sz w:val="24"/>
          <w:szCs w:val="24"/>
        </w:rPr>
        <w:t xml:space="preserve"> 2020</w:t>
      </w:r>
      <w:r>
        <w:rPr>
          <w:rFonts w:ascii="Sitka Display" w:hAnsi="Sitka Display"/>
          <w:sz w:val="24"/>
          <w:szCs w:val="24"/>
        </w:rPr>
        <w:t>.  This percentage rose slightly to 76 in December.</w:t>
      </w:r>
    </w:p>
    <w:p w14:paraId="3C296F59" w14:textId="4FADAA6C" w:rsidR="00FE22E0" w:rsidRPr="00CB176F" w:rsidRDefault="009A2A7F" w:rsidP="00113BF6">
      <w:pPr>
        <w:pStyle w:val="Caption"/>
        <w:spacing w:after="120"/>
        <w:jc w:val="center"/>
        <w:rPr>
          <w:rFonts w:ascii="Sitka Display" w:hAnsi="Sitka Display"/>
          <w:color w:val="000000" w:themeColor="text1"/>
          <w:sz w:val="22"/>
          <w:szCs w:val="22"/>
        </w:rPr>
      </w:pPr>
      <w:bookmarkStart w:id="35" w:name="_Toc67658748"/>
      <w:r w:rsidRPr="00CB176F">
        <w:rPr>
          <w:rFonts w:ascii="Sitka Display" w:hAnsi="Sitka Display"/>
          <w:color w:val="000000" w:themeColor="text1"/>
          <w:sz w:val="22"/>
          <w:szCs w:val="22"/>
        </w:rPr>
        <w:t xml:space="preserve">Figure </w:t>
      </w:r>
      <w:r w:rsidRPr="00CB176F">
        <w:rPr>
          <w:rFonts w:ascii="Sitka Display" w:hAnsi="Sitka Display"/>
          <w:color w:val="000000" w:themeColor="text1"/>
          <w:sz w:val="22"/>
          <w:szCs w:val="22"/>
        </w:rPr>
      </w:r>
      <w:r w:rsidRPr="00CB176F">
        <w:rPr>
          <w:rFonts w:ascii="Sitka Display" w:hAnsi="Sitka Display"/>
          <w:color w:val="000000" w:themeColor="text1"/>
          <w:sz w:val="22"/>
          <w:szCs w:val="22"/>
        </w:rPr>
        <w:instrText xml:space="preserve"/>
      </w:r>
      <w:r w:rsidRPr="00CB176F">
        <w:rPr>
          <w:rFonts w:ascii="Sitka Display" w:hAnsi="Sitka Display"/>
          <w:color w:val="000000" w:themeColor="text1"/>
          <w:sz w:val="22"/>
          <w:szCs w:val="22"/>
        </w:rPr>
      </w:r>
      <w:r w:rsidR="00E54A29">
        <w:rPr>
          <w:rFonts w:ascii="Sitka Display" w:hAnsi="Sitka Display"/>
          <w:noProof/>
          <w:color w:val="000000" w:themeColor="text1"/>
          <w:sz w:val="22"/>
          <w:szCs w:val="22"/>
        </w:rPr>
        <w:t>2</w:t>
      </w:r>
      <w:r w:rsidRPr="00CB176F">
        <w:rPr>
          <w:rFonts w:ascii="Sitka Display" w:hAnsi="Sitka Display"/>
          <w:color w:val="000000" w:themeColor="text1"/>
          <w:sz w:val="22"/>
          <w:szCs w:val="22"/>
        </w:rPr>
      </w:r>
      <w:r w:rsidRPr="00CB176F">
        <w:rPr>
          <w:rFonts w:ascii="Sitka Display" w:hAnsi="Sitka Display"/>
          <w:color w:val="000000" w:themeColor="text1"/>
          <w:sz w:val="22"/>
          <w:szCs w:val="22"/>
        </w:rPr>
        <w:t>: Households able to meet their monthly household</w:t>
      </w:r>
      <w:r w:rsidR="00B054EE">
        <w:rPr>
          <w:rFonts w:ascii="Sitka Display" w:hAnsi="Sitka Display"/>
          <w:color w:val="000000" w:themeColor="text1"/>
          <w:sz w:val="22"/>
          <w:szCs w:val="22"/>
        </w:rPr>
        <w:t xml:space="preserve"> expenses</w:t>
      </w:r>
      <w:r w:rsidR="00CB176F">
        <w:rPr>
          <w:rFonts w:ascii="Sitka Display" w:hAnsi="Sitka Display"/>
          <w:color w:val="000000" w:themeColor="text1"/>
          <w:sz w:val="22"/>
          <w:szCs w:val="22"/>
        </w:rPr>
        <w:t xml:space="preserve">, </w:t>
      </w:r>
      <w:r w:rsidR="0015762B">
        <w:rPr>
          <w:rFonts w:ascii="Sitka Display" w:hAnsi="Sitka Display"/>
          <w:color w:val="000000" w:themeColor="text1"/>
          <w:sz w:val="22"/>
          <w:szCs w:val="22"/>
        </w:rPr>
        <w:t xml:space="preserve">October and </w:t>
      </w:r>
      <w:r w:rsidR="002D0034">
        <w:rPr>
          <w:rFonts w:ascii="Sitka Display" w:hAnsi="Sitka Display"/>
          <w:color w:val="000000" w:themeColor="text1"/>
          <w:sz w:val="22"/>
          <w:szCs w:val="22"/>
        </w:rPr>
        <w:t>December</w:t>
      </w:r>
      <w:r w:rsidR="00CB176F">
        <w:rPr>
          <w:rFonts w:ascii="Sitka Display" w:hAnsi="Sitka Display"/>
          <w:color w:val="000000" w:themeColor="text1"/>
          <w:sz w:val="22"/>
          <w:szCs w:val="22"/>
        </w:rPr>
        <w:t xml:space="preserve"> 2020</w:t>
      </w:r>
      <w:bookmarkEnd w:id="35"/>
    </w:p>
    <w:p w14:paraId="1CA18F50" w14:textId="5E61B1CD" w:rsidR="00FE22E0" w:rsidRPr="00FE22E0" w:rsidRDefault="00D13AC1" w:rsidP="00113BF6">
      <w:pPr>
        <w:spacing w:after="120"/>
        <w:jc w:val="center"/>
        <w:rPr>
          <w:rFonts w:ascii="Sitka Display" w:hAnsi="Sitka Display"/>
          <w:b/>
          <w:sz w:val="24"/>
          <w:szCs w:val="24"/>
        </w:rPr>
      </w:pPr>
      <w:r w:rsidRPr="00D13AC1">
        <w:rPr>
          <w:rFonts w:ascii="Sitka Display" w:hAnsi="Sitka Display"/>
          <w:b/>
          <w:sz w:val="24"/>
          <w:szCs w:val="24"/>
        </w:rPr>
        <w:t xml:space="preserve"> </w:t>
      </w:r>
      <w:r w:rsidR="00910133" w:rsidRPr="00910133">
        <w:rPr>
          <w:noProof/>
          <w:lang w:val="en-GB" w:eastAsia="en-GB"/>
        </w:rPr>
        <w:drawing>
          <wp:inline distT="0" distB="0" distL="0" distR="0" wp14:anchorId="44D8C05B" wp14:editId="3E3AFE98">
            <wp:extent cx="4666192" cy="20002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358" cy="2025184"/>
                    </a:xfrm>
                    <a:prstGeom prst="rect">
                      <a:avLst/>
                    </a:prstGeom>
                    <a:noFill/>
                    <a:ln>
                      <a:noFill/>
                    </a:ln>
                  </pic:spPr>
                </pic:pic>
              </a:graphicData>
            </a:graphic>
          </wp:inline>
        </w:drawing>
      </w:r>
    </w:p>
    <w:p w14:paraId="7C84DC58" w14:textId="28A0EAC9" w:rsidR="00FE22E0" w:rsidRDefault="00FE22E0" w:rsidP="00E234C0">
      <w:pPr>
        <w:spacing w:after="160"/>
        <w:jc w:val="both"/>
        <w:rPr>
          <w:rFonts w:ascii="Sitka Display" w:hAnsi="Sitka Display"/>
          <w:sz w:val="24"/>
          <w:szCs w:val="24"/>
        </w:rPr>
      </w:pPr>
      <w:r w:rsidRPr="00FE22E0">
        <w:rPr>
          <w:rFonts w:ascii="Sitka Display" w:hAnsi="Sitka Display"/>
          <w:sz w:val="24"/>
          <w:szCs w:val="24"/>
        </w:rPr>
        <w:t>To face food needs, households might adopt negative coping strategies, whereby they skip a meal or go wi</w:t>
      </w:r>
      <w:r w:rsidR="0015762B">
        <w:rPr>
          <w:rFonts w:ascii="Sitka Display" w:hAnsi="Sitka Display"/>
          <w:sz w:val="24"/>
          <w:szCs w:val="24"/>
        </w:rPr>
        <w:t xml:space="preserve">thout eating for an entire day.  </w:t>
      </w:r>
      <w:r w:rsidRPr="00FE22E0">
        <w:rPr>
          <w:rFonts w:ascii="Sitka Display" w:hAnsi="Sitka Display"/>
          <w:sz w:val="24"/>
          <w:szCs w:val="24"/>
        </w:rPr>
        <w:t xml:space="preserve">The share of households where at least one member went without eating for a whole day was </w:t>
      </w:r>
      <w:r w:rsidR="00CB176F" w:rsidRPr="004235AB">
        <w:rPr>
          <w:rFonts w:ascii="Sitka Display" w:hAnsi="Sitka Display"/>
          <w:sz w:val="24"/>
          <w:szCs w:val="24"/>
        </w:rPr>
        <w:t xml:space="preserve">around </w:t>
      </w:r>
      <w:r w:rsidR="0087268E" w:rsidRPr="004235AB">
        <w:rPr>
          <w:rFonts w:ascii="Sitka Display" w:hAnsi="Sitka Display"/>
          <w:sz w:val="24"/>
          <w:szCs w:val="24"/>
        </w:rPr>
        <w:t>4</w:t>
      </w:r>
      <w:r w:rsidR="00CB176F" w:rsidRPr="004235AB">
        <w:rPr>
          <w:rFonts w:ascii="Sitka Display" w:hAnsi="Sitka Display"/>
          <w:sz w:val="24"/>
          <w:szCs w:val="24"/>
        </w:rPr>
        <w:t xml:space="preserve"> percent</w:t>
      </w:r>
      <w:r w:rsidRPr="00FE22E0">
        <w:rPr>
          <w:rFonts w:ascii="Sitka Display" w:hAnsi="Sitka Display"/>
          <w:sz w:val="24"/>
          <w:szCs w:val="24"/>
        </w:rPr>
        <w:t xml:space="preserve"> in </w:t>
      </w:r>
      <w:r w:rsidR="00FD0E71">
        <w:rPr>
          <w:rFonts w:ascii="Sitka Display" w:hAnsi="Sitka Display"/>
          <w:sz w:val="24"/>
          <w:szCs w:val="24"/>
        </w:rPr>
        <w:t>Dec</w:t>
      </w:r>
      <w:r w:rsidR="00CB176F">
        <w:rPr>
          <w:rFonts w:ascii="Sitka Display" w:hAnsi="Sitka Display"/>
          <w:sz w:val="24"/>
          <w:szCs w:val="24"/>
        </w:rPr>
        <w:t>ember</w:t>
      </w:r>
      <w:r w:rsidR="0015762B">
        <w:rPr>
          <w:rFonts w:ascii="Sitka Display" w:hAnsi="Sitka Display"/>
          <w:sz w:val="24"/>
          <w:szCs w:val="24"/>
        </w:rPr>
        <w:t>, compared to 3 percent in October</w:t>
      </w:r>
      <w:r w:rsidRPr="003C0DD0">
        <w:rPr>
          <w:rFonts w:ascii="Sitka Display" w:hAnsi="Sitka Display"/>
          <w:sz w:val="24"/>
          <w:szCs w:val="24"/>
        </w:rPr>
        <w:t>.</w:t>
      </w:r>
      <w:r w:rsidRPr="00FE22E0">
        <w:rPr>
          <w:rFonts w:ascii="Sitka Display" w:hAnsi="Sitka Display"/>
          <w:sz w:val="24"/>
          <w:szCs w:val="24"/>
        </w:rPr>
        <w:t xml:space="preserve"> </w:t>
      </w:r>
    </w:p>
    <w:p w14:paraId="1C702269" w14:textId="2C206407" w:rsidR="00FE22E0" w:rsidRPr="00F3541C" w:rsidRDefault="00FE22E0" w:rsidP="00F3541C">
      <w:pPr>
        <w:pStyle w:val="Heading3"/>
        <w:rPr>
          <w:rFonts w:ascii="Sitka Display" w:hAnsi="Sitka Display"/>
          <w:sz w:val="24"/>
          <w:szCs w:val="24"/>
        </w:rPr>
      </w:pPr>
      <w:bookmarkStart w:id="36" w:name="_Toc59099486"/>
      <w:bookmarkStart w:id="37" w:name="_Toc67658810"/>
      <w:r w:rsidRPr="00F3541C">
        <w:rPr>
          <w:rFonts w:ascii="Sitka Display" w:hAnsi="Sitka Display"/>
          <w:sz w:val="24"/>
          <w:szCs w:val="24"/>
        </w:rPr>
        <w:t>payment of bills</w:t>
      </w:r>
      <w:bookmarkEnd w:id="36"/>
      <w:bookmarkEnd w:id="37"/>
    </w:p>
    <w:p w14:paraId="49424344" w14:textId="51BAB064" w:rsidR="00FE22E0" w:rsidRPr="00FE22E0" w:rsidRDefault="0015762B" w:rsidP="00E234C0">
      <w:pPr>
        <w:spacing w:before="0" w:after="160"/>
        <w:jc w:val="both"/>
        <w:rPr>
          <w:rFonts w:ascii="Sitka Display" w:hAnsi="Sitka Display"/>
          <w:sz w:val="24"/>
          <w:szCs w:val="24"/>
        </w:rPr>
      </w:pPr>
      <w:r>
        <w:rPr>
          <w:rFonts w:ascii="Sitka Display" w:hAnsi="Sitka Display"/>
          <w:sz w:val="24"/>
          <w:szCs w:val="24"/>
        </w:rPr>
        <w:t>In December</w:t>
      </w:r>
      <w:r w:rsidR="003A0ECB">
        <w:rPr>
          <w:rFonts w:ascii="Sitka Display" w:hAnsi="Sitka Display"/>
          <w:sz w:val="24"/>
          <w:szCs w:val="24"/>
        </w:rPr>
        <w:t xml:space="preserve"> 2020</w:t>
      </w:r>
      <w:r>
        <w:rPr>
          <w:rFonts w:ascii="Sitka Display" w:hAnsi="Sitka Display"/>
          <w:sz w:val="24"/>
          <w:szCs w:val="24"/>
        </w:rPr>
        <w:t>, a</w:t>
      </w:r>
      <w:r w:rsidR="002D0034">
        <w:rPr>
          <w:rFonts w:ascii="Sitka Display" w:hAnsi="Sitka Display"/>
          <w:sz w:val="24"/>
          <w:szCs w:val="24"/>
        </w:rPr>
        <w:t>bout 29 percent</w:t>
      </w:r>
      <w:r w:rsidR="002D0034" w:rsidRPr="00FE22E0">
        <w:rPr>
          <w:rFonts w:ascii="Sitka Display" w:hAnsi="Sitka Display"/>
          <w:sz w:val="24"/>
          <w:szCs w:val="24"/>
        </w:rPr>
        <w:t xml:space="preserve"> of households had difficulty in the payment of their electricity bills on time due to</w:t>
      </w:r>
      <w:r w:rsidR="002D0034">
        <w:rPr>
          <w:rFonts w:ascii="Sitka Display" w:hAnsi="Sitka Display"/>
          <w:sz w:val="24"/>
          <w:szCs w:val="24"/>
        </w:rPr>
        <w:t xml:space="preserve"> financial constraints</w:t>
      </w:r>
      <w:r w:rsidR="00E234C0">
        <w:rPr>
          <w:rFonts w:ascii="Sitka Display" w:hAnsi="Sitka Display"/>
          <w:sz w:val="24"/>
          <w:szCs w:val="24"/>
        </w:rPr>
        <w:t xml:space="preserve"> compared to 33 percent in October.  Households who had proble</w:t>
      </w:r>
      <w:r w:rsidR="003A0ECB">
        <w:rPr>
          <w:rFonts w:ascii="Sitka Display" w:hAnsi="Sitka Display"/>
          <w:sz w:val="24"/>
          <w:szCs w:val="24"/>
        </w:rPr>
        <w:t>ms to pay their water bills was</w:t>
      </w:r>
      <w:r w:rsidR="00E234C0">
        <w:rPr>
          <w:rFonts w:ascii="Sitka Display" w:hAnsi="Sitka Display"/>
          <w:sz w:val="24"/>
          <w:szCs w:val="24"/>
        </w:rPr>
        <w:t xml:space="preserve"> estimated at </w:t>
      </w:r>
      <w:r w:rsidR="002D0034">
        <w:rPr>
          <w:rFonts w:ascii="Sitka Display" w:hAnsi="Sitka Display"/>
          <w:sz w:val="24"/>
          <w:szCs w:val="24"/>
        </w:rPr>
        <w:t>20 percent</w:t>
      </w:r>
      <w:r w:rsidR="002D0034" w:rsidRPr="00FE22E0">
        <w:rPr>
          <w:rFonts w:ascii="Sitka Display" w:hAnsi="Sitka Display"/>
          <w:sz w:val="24"/>
          <w:szCs w:val="24"/>
        </w:rPr>
        <w:t xml:space="preserve"> </w:t>
      </w:r>
      <w:r w:rsidR="00E234C0">
        <w:rPr>
          <w:rFonts w:ascii="Sitka Display" w:hAnsi="Sitka Display"/>
          <w:sz w:val="24"/>
          <w:szCs w:val="24"/>
        </w:rPr>
        <w:t xml:space="preserve">in December compared to 23 percent in October.  </w:t>
      </w:r>
      <w:r w:rsidR="002D0034">
        <w:rPr>
          <w:rFonts w:ascii="Sitka Display" w:hAnsi="Sitka Display"/>
          <w:sz w:val="24"/>
          <w:szCs w:val="24"/>
        </w:rPr>
        <w:t xml:space="preserve">Around 16 percent of </w:t>
      </w:r>
      <w:r w:rsidR="002D0034" w:rsidRPr="00FE22E0">
        <w:rPr>
          <w:rFonts w:ascii="Sitka Display" w:hAnsi="Sitka Display"/>
          <w:sz w:val="24"/>
          <w:szCs w:val="24"/>
        </w:rPr>
        <w:t>households reported facing difficulties to meet their commitments for hire purchase goods</w:t>
      </w:r>
      <w:r w:rsidR="00E234C0">
        <w:rPr>
          <w:rFonts w:ascii="Sitka Display" w:hAnsi="Sitka Display"/>
          <w:sz w:val="24"/>
          <w:szCs w:val="24"/>
        </w:rPr>
        <w:t xml:space="preserve"> in December compared to 19 percent in October</w:t>
      </w:r>
      <w:r w:rsidR="002D0034" w:rsidRPr="00FE22E0">
        <w:rPr>
          <w:rFonts w:ascii="Sitka Display" w:hAnsi="Sitka Display"/>
          <w:sz w:val="24"/>
          <w:szCs w:val="24"/>
        </w:rPr>
        <w:t>.</w:t>
      </w:r>
    </w:p>
    <w:p w14:paraId="0E1B757A" w14:textId="178D6D36" w:rsidR="00DF0C76" w:rsidRDefault="00767D05" w:rsidP="0078684A">
      <w:pPr>
        <w:pStyle w:val="Caption"/>
        <w:spacing w:after="120"/>
        <w:jc w:val="center"/>
        <w:rPr>
          <w:rFonts w:ascii="Sitka Display" w:hAnsi="Sitka Display"/>
          <w:color w:val="000000" w:themeColor="text1"/>
          <w:sz w:val="22"/>
          <w:szCs w:val="22"/>
        </w:rPr>
      </w:pPr>
      <w:bookmarkStart w:id="38" w:name="_Toc67658749"/>
      <w:r w:rsidRPr="00294804">
        <w:rPr>
          <w:rFonts w:ascii="Sitka Display" w:hAnsi="Sitka Display"/>
          <w:color w:val="000000" w:themeColor="text1"/>
          <w:sz w:val="22"/>
          <w:szCs w:val="22"/>
        </w:rPr>
        <w:t xml:space="preserve">Figure </w:t>
      </w:r>
      <w:r w:rsidRPr="00294804">
        <w:rPr>
          <w:rFonts w:ascii="Sitka Display" w:hAnsi="Sitka Display"/>
          <w:color w:val="000000" w:themeColor="text1"/>
          <w:sz w:val="22"/>
          <w:szCs w:val="22"/>
        </w:rPr>
      </w:r>
      <w:r w:rsidRPr="00294804">
        <w:rPr>
          <w:rFonts w:ascii="Sitka Display" w:hAnsi="Sitka Display"/>
          <w:color w:val="000000" w:themeColor="text1"/>
          <w:sz w:val="22"/>
          <w:szCs w:val="22"/>
        </w:rPr>
        <w:instrText xml:space="preserve"/>
      </w:r>
      <w:r w:rsidRPr="00294804">
        <w:rPr>
          <w:rFonts w:ascii="Sitka Display" w:hAnsi="Sitka Display"/>
          <w:color w:val="000000" w:themeColor="text1"/>
          <w:sz w:val="22"/>
          <w:szCs w:val="22"/>
        </w:rPr>
      </w:r>
      <w:r w:rsidR="00E54A29">
        <w:rPr>
          <w:rFonts w:ascii="Sitka Display" w:hAnsi="Sitka Display"/>
          <w:noProof/>
          <w:color w:val="000000" w:themeColor="text1"/>
          <w:sz w:val="22"/>
          <w:szCs w:val="22"/>
        </w:rPr>
        <w:t>3</w:t>
      </w:r>
      <w:r w:rsidRPr="00294804">
        <w:rPr>
          <w:rFonts w:ascii="Sitka Display" w:hAnsi="Sitka Display"/>
          <w:color w:val="000000" w:themeColor="text1"/>
          <w:sz w:val="22"/>
          <w:szCs w:val="22"/>
        </w:rPr>
      </w:r>
      <w:r w:rsidRPr="00294804">
        <w:rPr>
          <w:rFonts w:ascii="Sitka Display" w:hAnsi="Sitka Display"/>
          <w:color w:val="000000" w:themeColor="text1"/>
          <w:sz w:val="22"/>
          <w:szCs w:val="22"/>
        </w:rPr>
        <w:t>: Households not able to pay bills/rent/other payment on time due to financial difficulties</w:t>
      </w:r>
      <w:r w:rsidR="00294804" w:rsidRPr="00294804">
        <w:rPr>
          <w:rFonts w:ascii="Sitka Display" w:hAnsi="Sitka Display"/>
          <w:color w:val="000000" w:themeColor="text1"/>
          <w:sz w:val="22"/>
          <w:szCs w:val="22"/>
        </w:rPr>
        <w:t xml:space="preserve">, </w:t>
      </w:r>
      <w:r w:rsidR="00E234C0">
        <w:rPr>
          <w:rFonts w:ascii="Sitka Display" w:hAnsi="Sitka Display"/>
          <w:color w:val="000000" w:themeColor="text1"/>
          <w:sz w:val="22"/>
          <w:szCs w:val="22"/>
        </w:rPr>
        <w:t xml:space="preserve">October and </w:t>
      </w:r>
      <w:r w:rsidR="002D0034">
        <w:rPr>
          <w:rFonts w:ascii="Sitka Display" w:hAnsi="Sitka Display"/>
          <w:color w:val="000000" w:themeColor="text1"/>
          <w:sz w:val="22"/>
          <w:szCs w:val="22"/>
        </w:rPr>
        <w:t>December</w:t>
      </w:r>
      <w:r w:rsidR="00294804" w:rsidRPr="00294804">
        <w:rPr>
          <w:rFonts w:ascii="Sitka Display" w:hAnsi="Sitka Display"/>
          <w:color w:val="000000" w:themeColor="text1"/>
          <w:sz w:val="22"/>
          <w:szCs w:val="22"/>
        </w:rPr>
        <w:t xml:space="preserve"> 2020</w:t>
      </w:r>
      <w:bookmarkEnd w:id="38"/>
    </w:p>
    <w:p w14:paraId="66F66174" w14:textId="2AC274D9" w:rsidR="00FE22E0" w:rsidRDefault="00547629" w:rsidP="00247182">
      <w:pPr>
        <w:jc w:val="center"/>
        <w:rPr>
          <w:rFonts w:ascii="Sitka Display" w:hAnsi="Sitka Display"/>
          <w:b/>
          <w:sz w:val="24"/>
          <w:szCs w:val="24"/>
        </w:rPr>
      </w:pPr>
      <w:r w:rsidRPr="00547629">
        <w:rPr>
          <w:noProof/>
          <w:lang w:val="en-GB" w:eastAsia="en-GB"/>
        </w:rPr>
        <w:drawing>
          <wp:inline distT="0" distB="0" distL="0" distR="0" wp14:anchorId="4E7C1020" wp14:editId="6478C534">
            <wp:extent cx="4809056" cy="1990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6122" cy="1993650"/>
                    </a:xfrm>
                    <a:prstGeom prst="rect">
                      <a:avLst/>
                    </a:prstGeom>
                    <a:noFill/>
                    <a:ln>
                      <a:noFill/>
                    </a:ln>
                  </pic:spPr>
                </pic:pic>
              </a:graphicData>
            </a:graphic>
          </wp:inline>
        </w:drawing>
      </w:r>
      <w:r w:rsidR="00FE22E0">
        <w:rPr>
          <w:rFonts w:ascii="Sitka Display" w:hAnsi="Sitka Display"/>
          <w:b/>
          <w:sz w:val="24"/>
          <w:szCs w:val="24"/>
        </w:rPr>
        <w:br w:type="page"/>
      </w:r>
    </w:p>
    <w:p w14:paraId="0D92E126" w14:textId="7F6F0282" w:rsidR="00A32CDF" w:rsidRPr="00872DA1" w:rsidRDefault="00AD459F" w:rsidP="00872DA1">
      <w:pPr>
        <w:pStyle w:val="Heading1"/>
        <w:rPr>
          <w:rFonts w:ascii="Sitka Display" w:hAnsi="Sitka Display"/>
          <w:b/>
          <w:color w:val="002060"/>
          <w:sz w:val="28"/>
          <w:szCs w:val="28"/>
        </w:rPr>
      </w:pPr>
      <w:bookmarkStart w:id="39" w:name="_Toc59099487"/>
      <w:bookmarkStart w:id="40" w:name="_Toc67658811"/>
      <w:r w:rsidRPr="00872DA1">
        <w:rPr>
          <w:rFonts w:ascii="Sitka Display" w:hAnsi="Sitka Display"/>
          <w:b/>
          <w:color w:val="002060"/>
          <w:sz w:val="28"/>
          <w:szCs w:val="28"/>
        </w:rPr>
        <w:lastRenderedPageBreak/>
        <w:t>H</w:t>
      </w:r>
      <w:r w:rsidR="00D135C9" w:rsidRPr="00872DA1">
        <w:rPr>
          <w:rFonts w:ascii="Sitka Display" w:hAnsi="Sitka Display"/>
          <w:b/>
          <w:color w:val="002060"/>
          <w:sz w:val="28"/>
          <w:szCs w:val="28"/>
        </w:rPr>
        <w:t xml:space="preserve">ousehold </w:t>
      </w:r>
      <w:r w:rsidR="0017302E" w:rsidRPr="00872DA1">
        <w:rPr>
          <w:rFonts w:ascii="Sitka Display" w:hAnsi="Sitka Display"/>
          <w:b/>
          <w:color w:val="002060"/>
          <w:sz w:val="28"/>
          <w:szCs w:val="28"/>
        </w:rPr>
        <w:t>S</w:t>
      </w:r>
      <w:r w:rsidR="00FD598B" w:rsidRPr="00872DA1">
        <w:rPr>
          <w:rFonts w:ascii="Sitka Display" w:hAnsi="Sitka Display"/>
          <w:b/>
          <w:color w:val="002060"/>
          <w:sz w:val="28"/>
          <w:szCs w:val="28"/>
        </w:rPr>
        <w:t>hock</w:t>
      </w:r>
      <w:r w:rsidR="00144C85" w:rsidRPr="00872DA1">
        <w:rPr>
          <w:rFonts w:ascii="Sitka Display" w:hAnsi="Sitka Display"/>
          <w:b/>
          <w:color w:val="002060"/>
          <w:sz w:val="28"/>
          <w:szCs w:val="28"/>
        </w:rPr>
        <w:t>s</w:t>
      </w:r>
      <w:r w:rsidR="00FD598B" w:rsidRPr="00872DA1">
        <w:rPr>
          <w:rFonts w:ascii="Sitka Display" w:hAnsi="Sitka Display"/>
          <w:b/>
          <w:color w:val="002060"/>
          <w:sz w:val="28"/>
          <w:szCs w:val="28"/>
        </w:rPr>
        <w:t xml:space="preserve"> </w:t>
      </w:r>
      <w:r w:rsidR="00D135C9" w:rsidRPr="00872DA1">
        <w:rPr>
          <w:rFonts w:ascii="Sitka Display" w:hAnsi="Sitka Display"/>
          <w:b/>
          <w:color w:val="002060"/>
          <w:sz w:val="28"/>
          <w:szCs w:val="28"/>
        </w:rPr>
        <w:t xml:space="preserve">and </w:t>
      </w:r>
      <w:bookmarkEnd w:id="39"/>
      <w:r w:rsidR="00767D05">
        <w:rPr>
          <w:rFonts w:ascii="Sitka Display" w:hAnsi="Sitka Display"/>
          <w:b/>
          <w:color w:val="002060"/>
          <w:sz w:val="28"/>
          <w:szCs w:val="28"/>
        </w:rPr>
        <w:t>Household income</w:t>
      </w:r>
      <w:bookmarkEnd w:id="40"/>
    </w:p>
    <w:p w14:paraId="34AC8E3A" w14:textId="3AEA69E6" w:rsidR="003C0DD0" w:rsidRDefault="00850F23" w:rsidP="004746E3">
      <w:pPr>
        <w:spacing w:before="240" w:after="120"/>
        <w:jc w:val="both"/>
        <w:rPr>
          <w:rFonts w:ascii="Sitka Display" w:hAnsi="Sitka Display"/>
          <w:sz w:val="24"/>
          <w:szCs w:val="24"/>
        </w:rPr>
      </w:pPr>
      <w:r>
        <w:rPr>
          <w:rFonts w:ascii="Sitka Display" w:hAnsi="Sitka Display"/>
          <w:sz w:val="24"/>
          <w:szCs w:val="24"/>
        </w:rPr>
        <w:t>As a result of the COVID-</w:t>
      </w:r>
      <w:r w:rsidR="00970644" w:rsidRPr="00970644">
        <w:rPr>
          <w:rFonts w:ascii="Sitka Display" w:hAnsi="Sitka Display"/>
          <w:sz w:val="24"/>
          <w:szCs w:val="24"/>
        </w:rPr>
        <w:t xml:space="preserve">19 pandemic, Mauritian households have been affected by various types of shocks. </w:t>
      </w:r>
      <w:r w:rsidR="00E234C0">
        <w:rPr>
          <w:rFonts w:ascii="Sitka Display" w:hAnsi="Sitka Display"/>
          <w:sz w:val="24"/>
          <w:szCs w:val="24"/>
        </w:rPr>
        <w:t xml:space="preserve">The households who have been affected by a shock as a consequence of the pandemic rose from 40 percent in October to </w:t>
      </w:r>
      <w:r w:rsidR="00970644" w:rsidRPr="00970644">
        <w:rPr>
          <w:rFonts w:ascii="Sitka Display" w:hAnsi="Sitka Display"/>
          <w:sz w:val="24"/>
          <w:szCs w:val="24"/>
        </w:rPr>
        <w:t xml:space="preserve">46 percent </w:t>
      </w:r>
      <w:r w:rsidR="00B405A5">
        <w:rPr>
          <w:rFonts w:ascii="Sitka Display" w:hAnsi="Sitka Display"/>
          <w:sz w:val="24"/>
          <w:szCs w:val="24"/>
        </w:rPr>
        <w:t>in December</w:t>
      </w:r>
      <w:r w:rsidR="00970644" w:rsidRPr="00970644">
        <w:rPr>
          <w:rFonts w:ascii="Sitka Display" w:hAnsi="Sitka Display"/>
          <w:sz w:val="24"/>
          <w:szCs w:val="24"/>
        </w:rPr>
        <w:t xml:space="preserve">. </w:t>
      </w:r>
      <w:r w:rsidR="00B405A5">
        <w:rPr>
          <w:rFonts w:ascii="Sitka Display" w:hAnsi="Sitka Display"/>
          <w:sz w:val="24"/>
          <w:szCs w:val="24"/>
        </w:rPr>
        <w:t xml:space="preserve"> The households reporting one shock was also on the rise (from 23 percent to</w:t>
      </w:r>
      <w:r w:rsidR="00970644" w:rsidRPr="00970644">
        <w:rPr>
          <w:rFonts w:ascii="Sitka Display" w:hAnsi="Sitka Display"/>
          <w:sz w:val="24"/>
          <w:szCs w:val="24"/>
        </w:rPr>
        <w:t xml:space="preserve"> 27 percent</w:t>
      </w:r>
      <w:r w:rsidR="00B405A5">
        <w:rPr>
          <w:rFonts w:ascii="Sitka Display" w:hAnsi="Sitka Display"/>
          <w:sz w:val="24"/>
          <w:szCs w:val="24"/>
        </w:rPr>
        <w:t xml:space="preserve">), likewise those who mentioned </w:t>
      </w:r>
      <w:r w:rsidR="00970644" w:rsidRPr="00970644">
        <w:rPr>
          <w:rFonts w:ascii="Sitka Display" w:hAnsi="Sitka Display"/>
          <w:sz w:val="24"/>
          <w:szCs w:val="24"/>
        </w:rPr>
        <w:t>2 shocks</w:t>
      </w:r>
      <w:r w:rsidR="00B405A5">
        <w:rPr>
          <w:rFonts w:ascii="Sitka Display" w:hAnsi="Sitka Display"/>
          <w:sz w:val="24"/>
          <w:szCs w:val="24"/>
        </w:rPr>
        <w:t xml:space="preserve"> increased from 12 percent to 14 percent.  But the households, who declared</w:t>
      </w:r>
      <w:r w:rsidR="00970644" w:rsidRPr="00970644">
        <w:rPr>
          <w:rFonts w:ascii="Sitka Display" w:hAnsi="Sitka Display"/>
          <w:sz w:val="24"/>
          <w:szCs w:val="24"/>
        </w:rPr>
        <w:t xml:space="preserve">, </w:t>
      </w:r>
      <w:r w:rsidR="00970644">
        <w:rPr>
          <w:rFonts w:ascii="Sitka Display" w:hAnsi="Sitka Display"/>
          <w:sz w:val="24"/>
          <w:szCs w:val="24"/>
        </w:rPr>
        <w:t>three or more shocks</w:t>
      </w:r>
      <w:r w:rsidR="00B405A5">
        <w:rPr>
          <w:rFonts w:ascii="Sitka Display" w:hAnsi="Sitka Display"/>
          <w:sz w:val="24"/>
          <w:szCs w:val="24"/>
        </w:rPr>
        <w:t xml:space="preserve">, were 5 percent for both periods </w:t>
      </w:r>
      <w:r w:rsidR="00970644">
        <w:rPr>
          <w:rFonts w:ascii="Sitka Display" w:hAnsi="Sitka Display"/>
          <w:sz w:val="24"/>
          <w:szCs w:val="24"/>
        </w:rPr>
        <w:t>(Figure</w:t>
      </w:r>
      <w:r w:rsidR="006A2765">
        <w:rPr>
          <w:rFonts w:ascii="Sitka Display" w:hAnsi="Sitka Display"/>
          <w:sz w:val="24"/>
          <w:szCs w:val="24"/>
        </w:rPr>
        <w:t xml:space="preserve"> 4</w:t>
      </w:r>
      <w:r w:rsidR="00970644" w:rsidRPr="00970644">
        <w:rPr>
          <w:rFonts w:ascii="Sitka Display" w:hAnsi="Sitka Display"/>
          <w:sz w:val="24"/>
          <w:szCs w:val="24"/>
        </w:rPr>
        <w:t>). The primary shocks more commonly reported were a reduction in salary or in income from</w:t>
      </w:r>
      <w:r w:rsidR="00970644">
        <w:rPr>
          <w:rFonts w:ascii="Sitka Display" w:hAnsi="Sitka Display"/>
          <w:sz w:val="24"/>
          <w:szCs w:val="24"/>
        </w:rPr>
        <w:t xml:space="preserve"> business followed by job loss.</w:t>
      </w:r>
    </w:p>
    <w:p w14:paraId="0F498C40" w14:textId="4822D576" w:rsidR="00C93282" w:rsidRDefault="00C93282" w:rsidP="00970644">
      <w:pPr>
        <w:pStyle w:val="Caption"/>
        <w:spacing w:before="0"/>
        <w:jc w:val="center"/>
        <w:rPr>
          <w:rFonts w:ascii="Sitka Display" w:hAnsi="Sitka Display"/>
          <w:color w:val="000000" w:themeColor="text1"/>
          <w:sz w:val="22"/>
          <w:szCs w:val="22"/>
        </w:rPr>
      </w:pPr>
      <w:bookmarkStart w:id="41" w:name="_Toc67658750"/>
      <w:r w:rsidRPr="00EE06FD">
        <w:rPr>
          <w:rFonts w:ascii="Sitka Display" w:hAnsi="Sitka Display"/>
          <w:color w:val="000000" w:themeColor="text1"/>
          <w:sz w:val="22"/>
          <w:szCs w:val="22"/>
        </w:rPr>
        <w:t xml:space="preserve">Figure </w:t>
      </w:r>
      <w:r w:rsidRPr="00EE06FD">
        <w:rPr>
          <w:rFonts w:ascii="Sitka Display" w:hAnsi="Sitka Display"/>
          <w:color w:val="000000" w:themeColor="text1"/>
          <w:sz w:val="22"/>
          <w:szCs w:val="22"/>
        </w:rPr>
      </w:r>
      <w:r w:rsidRPr="00EE06FD">
        <w:rPr>
          <w:rFonts w:ascii="Sitka Display" w:hAnsi="Sitka Display"/>
          <w:color w:val="000000" w:themeColor="text1"/>
          <w:sz w:val="22"/>
          <w:szCs w:val="22"/>
        </w:rPr>
        <w:instrText xml:space="preserve"/>
      </w:r>
      <w:r w:rsidRPr="00EE06FD">
        <w:rPr>
          <w:rFonts w:ascii="Sitka Display" w:hAnsi="Sitka Display"/>
          <w:color w:val="000000" w:themeColor="text1"/>
          <w:sz w:val="22"/>
          <w:szCs w:val="22"/>
        </w:rPr>
      </w:r>
      <w:r w:rsidR="00E54A29">
        <w:rPr>
          <w:rFonts w:ascii="Sitka Display" w:hAnsi="Sitka Display"/>
          <w:noProof/>
          <w:color w:val="000000" w:themeColor="text1"/>
          <w:sz w:val="22"/>
          <w:szCs w:val="22"/>
        </w:rPr>
        <w:t>4</w:t>
      </w:r>
      <w:r w:rsidRPr="00EE06FD">
        <w:rPr>
          <w:rFonts w:ascii="Sitka Display" w:hAnsi="Sitka Display"/>
          <w:color w:val="000000" w:themeColor="text1"/>
          <w:sz w:val="22"/>
          <w:szCs w:val="22"/>
        </w:rPr>
      </w:r>
      <w:r w:rsidRPr="00EE06FD">
        <w:rPr>
          <w:rFonts w:ascii="Sitka Display" w:hAnsi="Sitka Display"/>
          <w:color w:val="000000" w:themeColor="text1"/>
          <w:sz w:val="22"/>
          <w:szCs w:val="22"/>
        </w:rPr>
        <w:t xml:space="preserve">: </w:t>
      </w:r>
      <w:r w:rsidR="00970644">
        <w:rPr>
          <w:rFonts w:ascii="Sitka Display" w:hAnsi="Sitka Display"/>
          <w:color w:val="000000" w:themeColor="text1"/>
          <w:sz w:val="22"/>
          <w:szCs w:val="22"/>
        </w:rPr>
        <w:t xml:space="preserve">Distribution of households by number of shocks in </w:t>
      </w:r>
      <w:r w:rsidR="00B405A5">
        <w:rPr>
          <w:rFonts w:ascii="Sitka Display" w:hAnsi="Sitka Display"/>
          <w:color w:val="000000" w:themeColor="text1"/>
          <w:sz w:val="22"/>
          <w:szCs w:val="22"/>
        </w:rPr>
        <w:t xml:space="preserve">October and </w:t>
      </w:r>
      <w:r w:rsidR="00970644">
        <w:rPr>
          <w:rFonts w:ascii="Sitka Display" w:hAnsi="Sitka Display"/>
          <w:color w:val="000000" w:themeColor="text1"/>
          <w:sz w:val="22"/>
          <w:szCs w:val="22"/>
        </w:rPr>
        <w:t>December 2020</w:t>
      </w:r>
      <w:bookmarkEnd w:id="41"/>
    </w:p>
    <w:p w14:paraId="58CDDDE7" w14:textId="7A6EBE9C" w:rsidR="00970644" w:rsidRPr="00970644" w:rsidRDefault="006A2765" w:rsidP="004746E3">
      <w:pPr>
        <w:jc w:val="center"/>
      </w:pPr>
      <w:r w:rsidRPr="006A2765">
        <w:t xml:space="preserve"> </w:t>
      </w:r>
      <w:r w:rsidR="00B405A5" w:rsidRPr="00B405A5">
        <w:rPr>
          <w:noProof/>
          <w:lang w:val="en-GB" w:eastAsia="en-GB"/>
        </w:rPr>
        <w:drawing>
          <wp:inline distT="0" distB="0" distL="0" distR="0" wp14:anchorId="7AA1BFFB" wp14:editId="6F24BEB3">
            <wp:extent cx="4704294" cy="2614984"/>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3614" cy="2631282"/>
                    </a:xfrm>
                    <a:prstGeom prst="rect">
                      <a:avLst/>
                    </a:prstGeom>
                    <a:noFill/>
                    <a:ln>
                      <a:noFill/>
                    </a:ln>
                  </pic:spPr>
                </pic:pic>
              </a:graphicData>
            </a:graphic>
          </wp:inline>
        </w:drawing>
      </w:r>
    </w:p>
    <w:p w14:paraId="7F39B008" w14:textId="02AB7E7D" w:rsidR="004746E3" w:rsidRPr="004746E3" w:rsidRDefault="004746E3" w:rsidP="004746E3">
      <w:pPr>
        <w:spacing w:before="240"/>
        <w:jc w:val="both"/>
        <w:rPr>
          <w:rFonts w:ascii="Sitka Display" w:hAnsi="Sitka Display"/>
          <w:sz w:val="24"/>
          <w:szCs w:val="24"/>
        </w:rPr>
      </w:pPr>
      <w:r w:rsidRPr="004746E3">
        <w:rPr>
          <w:rFonts w:ascii="Sitka Display" w:hAnsi="Sitka Display"/>
          <w:sz w:val="24"/>
          <w:szCs w:val="24"/>
        </w:rPr>
        <w:t>Shocks translate into large changes in household income. Around 29 percent of households surveyed reported a reduction in their income prior to the pandemic</w:t>
      </w:r>
      <w:r w:rsidR="00B405A5">
        <w:rPr>
          <w:rFonts w:ascii="Sitka Display" w:hAnsi="Sitka Display"/>
          <w:sz w:val="24"/>
          <w:szCs w:val="24"/>
        </w:rPr>
        <w:t xml:space="preserve"> in December compared to 30 percent in October</w:t>
      </w:r>
      <w:r w:rsidRPr="004746E3">
        <w:rPr>
          <w:rFonts w:ascii="Sitka Display" w:hAnsi="Sitka Display"/>
          <w:sz w:val="24"/>
          <w:szCs w:val="24"/>
        </w:rPr>
        <w:t xml:space="preserve"> (Figure 5).</w:t>
      </w:r>
    </w:p>
    <w:p w14:paraId="146F086F" w14:textId="6A8B813F" w:rsidR="00971CD5" w:rsidRDefault="00971CD5" w:rsidP="003356F7">
      <w:pPr>
        <w:pStyle w:val="Caption"/>
        <w:spacing w:after="120"/>
        <w:jc w:val="center"/>
        <w:rPr>
          <w:rFonts w:ascii="Sitka Display" w:hAnsi="Sitka Display"/>
          <w:color w:val="auto"/>
          <w:sz w:val="22"/>
          <w:szCs w:val="22"/>
        </w:rPr>
      </w:pPr>
      <w:bookmarkStart w:id="42" w:name="_Toc67658751"/>
      <w:r w:rsidRPr="00971CD5">
        <w:rPr>
          <w:rFonts w:ascii="Sitka Display" w:hAnsi="Sitka Display"/>
          <w:color w:val="auto"/>
          <w:sz w:val="22"/>
          <w:szCs w:val="22"/>
        </w:rPr>
        <w:t xml:space="preserve">Figure </w:t>
      </w:r>
      <w:r w:rsidRPr="00971CD5">
        <w:rPr>
          <w:rFonts w:ascii="Sitka Display" w:hAnsi="Sitka Display"/>
          <w:color w:val="auto"/>
          <w:sz w:val="22"/>
          <w:szCs w:val="22"/>
        </w:rPr>
      </w:r>
      <w:r w:rsidRPr="00971CD5">
        <w:rPr>
          <w:rFonts w:ascii="Sitka Display" w:hAnsi="Sitka Display"/>
          <w:color w:val="auto"/>
          <w:sz w:val="22"/>
          <w:szCs w:val="22"/>
        </w:rPr>
        <w:instrText xml:space="preserve"/>
      </w:r>
      <w:r w:rsidRPr="00971CD5">
        <w:rPr>
          <w:rFonts w:ascii="Sitka Display" w:hAnsi="Sitka Display"/>
          <w:color w:val="auto"/>
          <w:sz w:val="22"/>
          <w:szCs w:val="22"/>
        </w:rPr>
      </w:r>
      <w:r w:rsidR="00E54A29">
        <w:rPr>
          <w:rFonts w:ascii="Sitka Display" w:hAnsi="Sitka Display"/>
          <w:noProof/>
          <w:color w:val="auto"/>
          <w:sz w:val="22"/>
          <w:szCs w:val="22"/>
        </w:rPr>
        <w:t>5</w:t>
      </w:r>
      <w:r w:rsidRPr="00971CD5">
        <w:rPr>
          <w:rFonts w:ascii="Sitka Display" w:hAnsi="Sitka Display"/>
          <w:color w:val="auto"/>
          <w:sz w:val="22"/>
          <w:szCs w:val="22"/>
        </w:rPr>
      </w:r>
      <w:r w:rsidRPr="00971CD5">
        <w:rPr>
          <w:rFonts w:ascii="Sitka Display" w:hAnsi="Sitka Display"/>
          <w:color w:val="auto"/>
          <w:sz w:val="22"/>
          <w:szCs w:val="22"/>
        </w:rPr>
        <w:t>: Change in household income compared to income prior to the pandemic</w:t>
      </w:r>
      <w:r w:rsidR="003356F7">
        <w:rPr>
          <w:rFonts w:ascii="Sitka Display" w:hAnsi="Sitka Display"/>
          <w:color w:val="auto"/>
          <w:sz w:val="22"/>
          <w:szCs w:val="22"/>
        </w:rPr>
        <w:t>, October and December 2020</w:t>
      </w:r>
      <w:bookmarkEnd w:id="42"/>
    </w:p>
    <w:p w14:paraId="04EA4567" w14:textId="6D95038D" w:rsidR="003356F7" w:rsidRPr="003356F7" w:rsidRDefault="003356F7" w:rsidP="003356F7">
      <w:pPr>
        <w:jc w:val="center"/>
      </w:pPr>
      <w:r w:rsidRPr="003356F7">
        <w:rPr>
          <w:noProof/>
          <w:lang w:val="en-GB" w:eastAsia="en-GB"/>
        </w:rPr>
        <w:drawing>
          <wp:inline distT="0" distB="0" distL="0" distR="0" wp14:anchorId="31BCCAD3" wp14:editId="35494084">
            <wp:extent cx="5125972" cy="2085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6736" cy="2090355"/>
                    </a:xfrm>
                    <a:prstGeom prst="rect">
                      <a:avLst/>
                    </a:prstGeom>
                    <a:noFill/>
                    <a:ln>
                      <a:noFill/>
                    </a:ln>
                  </pic:spPr>
                </pic:pic>
              </a:graphicData>
            </a:graphic>
          </wp:inline>
        </w:drawing>
      </w:r>
    </w:p>
    <w:p w14:paraId="435291AF" w14:textId="5C112164" w:rsidR="00D5199A" w:rsidRDefault="00D5199A" w:rsidP="00850F23">
      <w:pPr>
        <w:jc w:val="both"/>
        <w:rPr>
          <w:rFonts w:ascii="Sitka Display" w:hAnsi="Sitka Display"/>
          <w:sz w:val="24"/>
          <w:szCs w:val="24"/>
        </w:rPr>
      </w:pPr>
      <w:r>
        <w:rPr>
          <w:rFonts w:ascii="Sitka Display" w:hAnsi="Sitka Display"/>
          <w:sz w:val="24"/>
          <w:szCs w:val="24"/>
        </w:rPr>
        <w:lastRenderedPageBreak/>
        <w:t>In October, the h</w:t>
      </w:r>
      <w:r w:rsidR="00E54A29" w:rsidRPr="00E54A29">
        <w:rPr>
          <w:rFonts w:ascii="Sitka Display" w:hAnsi="Sitka Display"/>
          <w:sz w:val="24"/>
          <w:szCs w:val="24"/>
        </w:rPr>
        <w:t xml:space="preserve">ouseholds </w:t>
      </w:r>
      <w:r w:rsidR="003A0ECB">
        <w:rPr>
          <w:rFonts w:ascii="Sitka Display" w:hAnsi="Sitka Display"/>
          <w:sz w:val="24"/>
          <w:szCs w:val="24"/>
        </w:rPr>
        <w:t>hit by shocks</w:t>
      </w:r>
      <w:r w:rsidR="00E54A29" w:rsidRPr="00E54A29">
        <w:rPr>
          <w:rFonts w:ascii="Sitka Display" w:hAnsi="Sitka Display"/>
          <w:sz w:val="24"/>
          <w:szCs w:val="24"/>
        </w:rPr>
        <w:t xml:space="preserve"> re</w:t>
      </w:r>
      <w:r>
        <w:rPr>
          <w:rFonts w:ascii="Sitka Display" w:hAnsi="Sitka Display"/>
          <w:sz w:val="24"/>
          <w:szCs w:val="24"/>
        </w:rPr>
        <w:t>duced their food consumption (27</w:t>
      </w:r>
      <w:r w:rsidR="00E54A29" w:rsidRPr="00E54A29">
        <w:rPr>
          <w:rFonts w:ascii="Sitka Display" w:hAnsi="Sitka Display"/>
          <w:sz w:val="24"/>
          <w:szCs w:val="24"/>
        </w:rPr>
        <w:t xml:space="preserve"> percent), received assist</w:t>
      </w:r>
      <w:r>
        <w:rPr>
          <w:rFonts w:ascii="Sitka Display" w:hAnsi="Sitka Display"/>
          <w:sz w:val="24"/>
          <w:szCs w:val="24"/>
        </w:rPr>
        <w:t>ance from family and friends (20</w:t>
      </w:r>
      <w:r w:rsidR="00E54A29" w:rsidRPr="00E54A29">
        <w:rPr>
          <w:rFonts w:ascii="Sitka Display" w:hAnsi="Sitka Display"/>
          <w:sz w:val="24"/>
          <w:szCs w:val="24"/>
        </w:rPr>
        <w:t xml:space="preserve"> percent), </w:t>
      </w:r>
      <w:r>
        <w:rPr>
          <w:rFonts w:ascii="Sitka Display" w:hAnsi="Sitka Display"/>
          <w:sz w:val="24"/>
          <w:szCs w:val="24"/>
        </w:rPr>
        <w:t>reduced their non-food consumption (17 percent) and resorted to their savings (11 percent).  While in December, the households hit by shocks adopted different strategies and they have reduced their food consumption (21 percent), received assistance from family and friends (13 percent), engaged in additional income generating activities (12 percent)</w:t>
      </w:r>
      <w:r w:rsidR="00E54A29" w:rsidRPr="00E54A29">
        <w:rPr>
          <w:rFonts w:ascii="Sitka Display" w:hAnsi="Sitka Display"/>
          <w:sz w:val="24"/>
          <w:szCs w:val="24"/>
        </w:rPr>
        <w:t xml:space="preserve"> </w:t>
      </w:r>
      <w:r>
        <w:rPr>
          <w:rFonts w:ascii="Sitka Display" w:hAnsi="Sitka Display"/>
          <w:sz w:val="24"/>
          <w:szCs w:val="24"/>
        </w:rPr>
        <w:t>and resorted to their savings (9 percent).</w:t>
      </w:r>
    </w:p>
    <w:p w14:paraId="2389AEEF" w14:textId="3FD29147" w:rsidR="00E54A29" w:rsidRPr="00E54A29" w:rsidRDefault="00E54A29" w:rsidP="00680D41">
      <w:pPr>
        <w:spacing w:after="240"/>
        <w:jc w:val="both"/>
        <w:rPr>
          <w:rFonts w:ascii="Sitka Display" w:hAnsi="Sitka Display"/>
          <w:sz w:val="24"/>
          <w:szCs w:val="24"/>
        </w:rPr>
      </w:pPr>
      <w:r w:rsidRPr="00E54A29">
        <w:rPr>
          <w:rFonts w:ascii="Sitka Display" w:hAnsi="Sitka Display"/>
          <w:sz w:val="24"/>
          <w:szCs w:val="24"/>
        </w:rPr>
        <w:t xml:space="preserve"> About 10 percent of households did not adopt any strategies to mitigate the negative effect of the shocks</w:t>
      </w:r>
      <w:r w:rsidR="00D5199A">
        <w:rPr>
          <w:rFonts w:ascii="Sitka Display" w:hAnsi="Sitka Display"/>
          <w:sz w:val="24"/>
          <w:szCs w:val="24"/>
        </w:rPr>
        <w:t xml:space="preserve"> in December compared to 4 percent in October</w:t>
      </w:r>
      <w:r w:rsidRPr="00E54A29">
        <w:rPr>
          <w:rFonts w:ascii="Sitka Display" w:hAnsi="Sitka Display"/>
          <w:sz w:val="24"/>
          <w:szCs w:val="24"/>
        </w:rPr>
        <w:t xml:space="preserve">. </w:t>
      </w:r>
    </w:p>
    <w:p w14:paraId="61FDFFD0" w14:textId="69CF17F7" w:rsidR="00113BF6" w:rsidRPr="00E54A29" w:rsidRDefault="00E54A29" w:rsidP="00E54A29">
      <w:pPr>
        <w:pStyle w:val="Caption"/>
        <w:jc w:val="center"/>
        <w:rPr>
          <w:rFonts w:ascii="Sitka Display" w:hAnsi="Sitka Display"/>
          <w:color w:val="auto"/>
          <w:sz w:val="22"/>
          <w:szCs w:val="22"/>
        </w:rPr>
      </w:pPr>
      <w:bookmarkStart w:id="43" w:name="_Toc67658752"/>
      <w:r w:rsidRPr="00E54A29">
        <w:rPr>
          <w:rFonts w:ascii="Sitka Display" w:hAnsi="Sitka Display"/>
          <w:color w:val="auto"/>
          <w:sz w:val="22"/>
          <w:szCs w:val="22"/>
        </w:rPr>
        <w:t xml:space="preserve">Figure </w:t>
      </w:r>
      <w:r w:rsidRPr="00E54A29">
        <w:rPr>
          <w:rFonts w:ascii="Sitka Display" w:hAnsi="Sitka Display"/>
          <w:color w:val="auto"/>
          <w:sz w:val="22"/>
          <w:szCs w:val="22"/>
        </w:rPr>
      </w:r>
      <w:r w:rsidRPr="00E54A29">
        <w:rPr>
          <w:rFonts w:ascii="Sitka Display" w:hAnsi="Sitka Display"/>
          <w:color w:val="auto"/>
          <w:sz w:val="22"/>
          <w:szCs w:val="22"/>
        </w:rPr>
        <w:instrText xml:space="preserve"/>
      </w:r>
      <w:r w:rsidRPr="00E54A29">
        <w:rPr>
          <w:rFonts w:ascii="Sitka Display" w:hAnsi="Sitka Display"/>
          <w:color w:val="auto"/>
          <w:sz w:val="22"/>
          <w:szCs w:val="22"/>
        </w:rPr>
      </w:r>
      <w:r w:rsidRPr="00E54A29">
        <w:rPr>
          <w:rFonts w:ascii="Sitka Display" w:hAnsi="Sitka Display"/>
          <w:noProof/>
          <w:color w:val="auto"/>
          <w:sz w:val="22"/>
          <w:szCs w:val="22"/>
        </w:rPr>
        <w:t>6</w:t>
      </w:r>
      <w:r w:rsidRPr="00E54A29">
        <w:rPr>
          <w:rFonts w:ascii="Sitka Display" w:hAnsi="Sitka Display"/>
          <w:color w:val="auto"/>
          <w:sz w:val="22"/>
          <w:szCs w:val="22"/>
        </w:rPr>
      </w:r>
      <w:r w:rsidRPr="00E54A29">
        <w:rPr>
          <w:rFonts w:ascii="Sitka Display" w:hAnsi="Sitka Display"/>
          <w:color w:val="auto"/>
          <w:sz w:val="22"/>
          <w:szCs w:val="22"/>
        </w:rPr>
        <w:t>: Strategy adopted by households to cope with main shock since the pandemic</w:t>
      </w:r>
      <w:r w:rsidR="00D5199A">
        <w:rPr>
          <w:rFonts w:ascii="Sitka Display" w:hAnsi="Sitka Display"/>
          <w:color w:val="auto"/>
          <w:sz w:val="22"/>
          <w:szCs w:val="22"/>
        </w:rPr>
        <w:t>, October and December 2020</w:t>
      </w:r>
      <w:bookmarkEnd w:id="43"/>
    </w:p>
    <w:p w14:paraId="6C8917ED" w14:textId="02FF6F66" w:rsidR="00113BF6" w:rsidRDefault="00123A78" w:rsidP="00E54A29">
      <w:pPr>
        <w:jc w:val="center"/>
        <w:rPr>
          <w:rFonts w:ascii="Sitka Display" w:hAnsi="Sitka Display"/>
          <w:sz w:val="24"/>
          <w:szCs w:val="24"/>
        </w:rPr>
      </w:pPr>
      <w:r w:rsidRPr="00123A78">
        <w:rPr>
          <w:noProof/>
          <w:lang w:val="en-GB" w:eastAsia="en-GB"/>
        </w:rPr>
        <w:drawing>
          <wp:inline distT="0" distB="0" distL="0" distR="0" wp14:anchorId="0D48000C" wp14:editId="29B014A7">
            <wp:extent cx="6115050" cy="320217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6208" cy="3208014"/>
                    </a:xfrm>
                    <a:prstGeom prst="rect">
                      <a:avLst/>
                    </a:prstGeom>
                    <a:noFill/>
                    <a:ln>
                      <a:noFill/>
                    </a:ln>
                  </pic:spPr>
                </pic:pic>
              </a:graphicData>
            </a:graphic>
          </wp:inline>
        </w:drawing>
      </w:r>
      <w:r w:rsidR="004D3821" w:rsidRPr="004D3821">
        <w:rPr>
          <w:rFonts w:ascii="Sitka Display" w:hAnsi="Sitka Display"/>
          <w:sz w:val="24"/>
          <w:szCs w:val="24"/>
        </w:rPr>
        <w:t xml:space="preserve"> </w:t>
      </w:r>
    </w:p>
    <w:p w14:paraId="3C2566E2" w14:textId="285CB0AF" w:rsidR="00E54A29" w:rsidRDefault="00E54A29">
      <w:pPr>
        <w:rPr>
          <w:rFonts w:ascii="Sitka Display" w:hAnsi="Sitka Display"/>
          <w:sz w:val="24"/>
          <w:szCs w:val="24"/>
        </w:rPr>
      </w:pPr>
    </w:p>
    <w:p w14:paraId="06F2FB1A" w14:textId="4B28FCDF" w:rsidR="00E54A29" w:rsidRDefault="00E54A29">
      <w:pPr>
        <w:rPr>
          <w:rFonts w:ascii="Sitka Display" w:hAnsi="Sitka Display"/>
          <w:sz w:val="24"/>
          <w:szCs w:val="24"/>
        </w:rPr>
      </w:pPr>
    </w:p>
    <w:p w14:paraId="7E79DEF0" w14:textId="1FA3E23A" w:rsidR="00E54A29" w:rsidRDefault="00E54A29">
      <w:pPr>
        <w:rPr>
          <w:rFonts w:ascii="Sitka Display" w:hAnsi="Sitka Display"/>
          <w:sz w:val="24"/>
          <w:szCs w:val="24"/>
        </w:rPr>
      </w:pPr>
    </w:p>
    <w:p w14:paraId="6D2A8297" w14:textId="77777777" w:rsidR="00E54A29" w:rsidRDefault="00E54A29">
      <w:pPr>
        <w:rPr>
          <w:rFonts w:ascii="Sitka Display" w:hAnsi="Sitka Display"/>
          <w:sz w:val="24"/>
          <w:szCs w:val="24"/>
        </w:rPr>
      </w:pPr>
    </w:p>
    <w:p w14:paraId="767FE830" w14:textId="1BDC467E" w:rsidR="008B5CCB" w:rsidRDefault="008B5CCB">
      <w:pPr>
        <w:rPr>
          <w:rFonts w:ascii="Sitka Display" w:hAnsi="Sitka Display"/>
          <w:sz w:val="24"/>
          <w:szCs w:val="24"/>
        </w:rPr>
      </w:pPr>
      <w:r>
        <w:rPr>
          <w:rFonts w:ascii="Sitka Display" w:hAnsi="Sitka Display"/>
          <w:sz w:val="24"/>
          <w:szCs w:val="24"/>
        </w:rPr>
        <w:br w:type="page"/>
      </w:r>
    </w:p>
    <w:p w14:paraId="3D49A55A" w14:textId="3DE54335" w:rsidR="00725050" w:rsidRPr="00872DA1" w:rsidRDefault="00BB6E8C" w:rsidP="00872DA1">
      <w:pPr>
        <w:pStyle w:val="Heading1"/>
        <w:rPr>
          <w:rFonts w:ascii="Sitka Display" w:hAnsi="Sitka Display"/>
          <w:b/>
          <w:color w:val="002060"/>
          <w:sz w:val="28"/>
          <w:szCs w:val="28"/>
        </w:rPr>
      </w:pPr>
      <w:bookmarkStart w:id="44" w:name="_Toc59099488"/>
      <w:bookmarkStart w:id="45" w:name="_Toc67658812"/>
      <w:r w:rsidRPr="00872DA1">
        <w:rPr>
          <w:rFonts w:ascii="Sitka Display" w:hAnsi="Sitka Display"/>
          <w:b/>
          <w:color w:val="002060"/>
          <w:sz w:val="28"/>
          <w:szCs w:val="28"/>
        </w:rPr>
        <w:lastRenderedPageBreak/>
        <w:t>A</w:t>
      </w:r>
      <w:r w:rsidR="00725050" w:rsidRPr="00872DA1">
        <w:rPr>
          <w:rFonts w:ascii="Sitka Display" w:hAnsi="Sitka Display"/>
          <w:b/>
          <w:color w:val="002060"/>
          <w:sz w:val="28"/>
          <w:szCs w:val="28"/>
        </w:rPr>
        <w:t>nnex</w:t>
      </w:r>
      <w:r w:rsidR="00C909FF" w:rsidRPr="00872DA1">
        <w:rPr>
          <w:rFonts w:ascii="Sitka Display" w:hAnsi="Sitka Display"/>
          <w:b/>
          <w:color w:val="002060"/>
          <w:sz w:val="28"/>
          <w:szCs w:val="28"/>
        </w:rPr>
        <w:t xml:space="preserve"> </w:t>
      </w:r>
      <w:r w:rsidR="00AD459F" w:rsidRPr="00872DA1">
        <w:rPr>
          <w:rFonts w:ascii="Sitka Display" w:hAnsi="Sitka Display"/>
          <w:b/>
          <w:color w:val="002060"/>
          <w:sz w:val="28"/>
          <w:szCs w:val="28"/>
        </w:rPr>
        <w:t>A</w:t>
      </w:r>
      <w:r w:rsidR="00725050" w:rsidRPr="00872DA1">
        <w:rPr>
          <w:rFonts w:ascii="Sitka Display" w:hAnsi="Sitka Display"/>
          <w:b/>
          <w:color w:val="002060"/>
          <w:sz w:val="28"/>
          <w:szCs w:val="28"/>
        </w:rPr>
        <w:t xml:space="preserve">: </w:t>
      </w:r>
      <w:r w:rsidR="00AD459F" w:rsidRPr="00872DA1">
        <w:rPr>
          <w:rFonts w:ascii="Sitka Display" w:hAnsi="Sitka Display"/>
          <w:b/>
          <w:color w:val="002060"/>
          <w:sz w:val="28"/>
          <w:szCs w:val="28"/>
        </w:rPr>
        <w:t>M</w:t>
      </w:r>
      <w:r w:rsidR="00725050" w:rsidRPr="00872DA1">
        <w:rPr>
          <w:rFonts w:ascii="Sitka Display" w:hAnsi="Sitka Display"/>
          <w:b/>
          <w:color w:val="002060"/>
          <w:sz w:val="28"/>
          <w:szCs w:val="28"/>
        </w:rPr>
        <w:t>ethodology</w:t>
      </w:r>
      <w:bookmarkEnd w:id="44"/>
      <w:bookmarkEnd w:id="45"/>
    </w:p>
    <w:p w14:paraId="5C5E0B7D" w14:textId="77777777" w:rsidR="00905F0A" w:rsidRDefault="00C46C3D" w:rsidP="00CF2A40">
      <w:pPr>
        <w:autoSpaceDE w:val="0"/>
        <w:autoSpaceDN w:val="0"/>
        <w:adjustRightInd w:val="0"/>
        <w:spacing w:before="120" w:after="0"/>
        <w:jc w:val="both"/>
        <w:rPr>
          <w:rFonts w:ascii="Sitka Display" w:hAnsi="Sitka Display" w:cs="Times New Roman"/>
          <w:color w:val="000000"/>
          <w:sz w:val="24"/>
          <w:szCs w:val="24"/>
        </w:rPr>
      </w:pPr>
      <w:r w:rsidRPr="00C46C3D">
        <w:rPr>
          <w:rFonts w:ascii="Sitka Display" w:hAnsi="Sitka Display" w:cs="Times New Roman"/>
          <w:b/>
          <w:bCs/>
          <w:color w:val="000000"/>
          <w:sz w:val="24"/>
          <w:szCs w:val="24"/>
        </w:rPr>
        <w:t>Data collection</w:t>
      </w:r>
      <w:r w:rsidRPr="00C46C3D">
        <w:rPr>
          <w:rFonts w:ascii="Sitka Display" w:hAnsi="Sitka Display" w:cs="Times New Roman"/>
          <w:color w:val="000000"/>
          <w:sz w:val="24"/>
          <w:szCs w:val="24"/>
        </w:rPr>
        <w:t xml:space="preserve">: </w:t>
      </w:r>
      <w:r w:rsidR="00087CB4">
        <w:rPr>
          <w:rFonts w:ascii="Sitka Display" w:hAnsi="Sitka Display" w:cs="Times New Roman"/>
          <w:color w:val="000000"/>
          <w:sz w:val="24"/>
          <w:szCs w:val="24"/>
        </w:rPr>
        <w:t>Telephone interviews</w:t>
      </w:r>
      <w:r w:rsidR="001D0E88">
        <w:rPr>
          <w:rFonts w:ascii="Sitka Display" w:hAnsi="Sitka Display" w:cs="Times New Roman"/>
          <w:color w:val="000000"/>
          <w:sz w:val="24"/>
          <w:szCs w:val="24"/>
        </w:rPr>
        <w:t xml:space="preserve"> </w:t>
      </w:r>
      <w:r w:rsidRPr="00C46C3D">
        <w:rPr>
          <w:rFonts w:ascii="Sitka Display" w:hAnsi="Sitka Display" w:cs="Times New Roman"/>
          <w:color w:val="000000"/>
          <w:sz w:val="24"/>
          <w:szCs w:val="24"/>
        </w:rPr>
        <w:t xml:space="preserve">of household members. </w:t>
      </w:r>
      <w:r w:rsidR="00501090" w:rsidRPr="00501090">
        <w:rPr>
          <w:rFonts w:ascii="Sitka Display" w:hAnsi="Sitka Display" w:cs="Times New Roman"/>
          <w:color w:val="000000"/>
          <w:sz w:val="24"/>
          <w:szCs w:val="24"/>
        </w:rPr>
        <w:t xml:space="preserve">The observation unit </w:t>
      </w:r>
      <w:r w:rsidR="00501090">
        <w:rPr>
          <w:rFonts w:ascii="Sitka Display" w:hAnsi="Sitka Display" w:cs="Times New Roman"/>
          <w:color w:val="000000"/>
          <w:sz w:val="24"/>
          <w:szCs w:val="24"/>
        </w:rPr>
        <w:t xml:space="preserve">is the </w:t>
      </w:r>
      <w:r w:rsidR="0018662C">
        <w:rPr>
          <w:rFonts w:ascii="Sitka Display" w:hAnsi="Sitka Display" w:cs="Times New Roman"/>
          <w:color w:val="000000"/>
          <w:sz w:val="24"/>
          <w:szCs w:val="24"/>
        </w:rPr>
        <w:t>household</w:t>
      </w:r>
      <w:r w:rsidR="00501090">
        <w:rPr>
          <w:rFonts w:ascii="Sitka Display" w:hAnsi="Sitka Display" w:cs="Times New Roman"/>
          <w:color w:val="000000"/>
          <w:sz w:val="24"/>
          <w:szCs w:val="24"/>
        </w:rPr>
        <w:t xml:space="preserve"> head </w:t>
      </w:r>
      <w:r w:rsidR="0018662C">
        <w:rPr>
          <w:rFonts w:ascii="Sitka Display" w:hAnsi="Sitka Display" w:cs="Times New Roman"/>
          <w:color w:val="000000"/>
          <w:sz w:val="24"/>
          <w:szCs w:val="24"/>
        </w:rPr>
        <w:t>or</w:t>
      </w:r>
      <w:r w:rsidR="00501090">
        <w:rPr>
          <w:rFonts w:ascii="Sitka Display" w:hAnsi="Sitka Display" w:cs="Times New Roman"/>
          <w:color w:val="000000"/>
          <w:sz w:val="24"/>
          <w:szCs w:val="24"/>
        </w:rPr>
        <w:t xml:space="preserve"> </w:t>
      </w:r>
      <w:r w:rsidR="00AF3A9E">
        <w:rPr>
          <w:rFonts w:ascii="Sitka Display" w:hAnsi="Sitka Display" w:cs="Times New Roman"/>
          <w:color w:val="000000"/>
          <w:sz w:val="24"/>
          <w:szCs w:val="24"/>
        </w:rPr>
        <w:t>a</w:t>
      </w:r>
      <w:r w:rsidR="00501090">
        <w:rPr>
          <w:rFonts w:ascii="Sitka Display" w:hAnsi="Sitka Display" w:cs="Times New Roman"/>
          <w:color w:val="000000"/>
          <w:sz w:val="24"/>
          <w:szCs w:val="24"/>
        </w:rPr>
        <w:t xml:space="preserve"> </w:t>
      </w:r>
      <w:r w:rsidR="00AF3A9E">
        <w:rPr>
          <w:rFonts w:ascii="Sitka Display" w:hAnsi="Sitka Display" w:cs="Times New Roman"/>
          <w:color w:val="000000"/>
          <w:sz w:val="24"/>
          <w:szCs w:val="24"/>
        </w:rPr>
        <w:t xml:space="preserve">knowledgeable </w:t>
      </w:r>
      <w:r w:rsidR="00501090">
        <w:rPr>
          <w:rFonts w:ascii="Sitka Display" w:hAnsi="Sitka Display" w:cs="Times New Roman"/>
          <w:color w:val="000000"/>
          <w:sz w:val="24"/>
          <w:szCs w:val="24"/>
        </w:rPr>
        <w:t>person</w:t>
      </w:r>
      <w:r w:rsidR="0018662C">
        <w:rPr>
          <w:rFonts w:ascii="Sitka Display" w:hAnsi="Sitka Display" w:cs="Times New Roman"/>
          <w:color w:val="000000"/>
          <w:sz w:val="24"/>
          <w:szCs w:val="24"/>
        </w:rPr>
        <w:t xml:space="preserve">, except for the employment module where each individual is asked to respond </w:t>
      </w:r>
      <w:r w:rsidR="00995BD5">
        <w:rPr>
          <w:rFonts w:ascii="Sitka Display" w:hAnsi="Sitka Display" w:cs="Times New Roman"/>
          <w:color w:val="000000"/>
          <w:sz w:val="24"/>
          <w:szCs w:val="24"/>
        </w:rPr>
        <w:t>personally</w:t>
      </w:r>
      <w:r w:rsidR="0018662C">
        <w:rPr>
          <w:rFonts w:ascii="Sitka Display" w:hAnsi="Sitka Display" w:cs="Times New Roman"/>
          <w:color w:val="000000"/>
          <w:sz w:val="24"/>
          <w:szCs w:val="24"/>
        </w:rPr>
        <w:t xml:space="preserve"> to the </w:t>
      </w:r>
      <w:proofErr w:type="gramStart"/>
      <w:r w:rsidR="0018662C">
        <w:rPr>
          <w:rFonts w:ascii="Sitka Display" w:hAnsi="Sitka Display" w:cs="Times New Roman"/>
          <w:color w:val="000000"/>
          <w:sz w:val="24"/>
          <w:szCs w:val="24"/>
        </w:rPr>
        <w:t>extent</w:t>
      </w:r>
      <w:proofErr w:type="gramEnd"/>
      <w:r w:rsidR="0018662C">
        <w:rPr>
          <w:rFonts w:ascii="Sitka Display" w:hAnsi="Sitka Display" w:cs="Times New Roman"/>
          <w:color w:val="000000"/>
          <w:sz w:val="24"/>
          <w:szCs w:val="24"/>
        </w:rPr>
        <w:t xml:space="preserve"> </w:t>
      </w:r>
      <w:r w:rsidR="00995BD5">
        <w:rPr>
          <w:rFonts w:ascii="Sitka Display" w:hAnsi="Sitka Display" w:cs="Times New Roman"/>
          <w:color w:val="000000"/>
          <w:sz w:val="24"/>
          <w:szCs w:val="24"/>
        </w:rPr>
        <w:t xml:space="preserve">he </w:t>
      </w:r>
      <w:r w:rsidR="0018662C">
        <w:rPr>
          <w:rFonts w:ascii="Sitka Display" w:hAnsi="Sitka Display" w:cs="Times New Roman"/>
          <w:color w:val="000000"/>
          <w:sz w:val="24"/>
          <w:szCs w:val="24"/>
        </w:rPr>
        <w:t>is available</w:t>
      </w:r>
      <w:r w:rsidR="00995BD5">
        <w:rPr>
          <w:rFonts w:ascii="Sitka Display" w:hAnsi="Sitka Display" w:cs="Times New Roman"/>
          <w:color w:val="000000"/>
          <w:sz w:val="24"/>
          <w:szCs w:val="24"/>
        </w:rPr>
        <w:t xml:space="preserve"> to do so</w:t>
      </w:r>
      <w:r w:rsidR="0018662C">
        <w:rPr>
          <w:rFonts w:ascii="Sitka Display" w:hAnsi="Sitka Display" w:cs="Times New Roman"/>
          <w:color w:val="000000"/>
          <w:sz w:val="24"/>
          <w:szCs w:val="24"/>
        </w:rPr>
        <w:t xml:space="preserve"> at the time of the</w:t>
      </w:r>
      <w:r w:rsidR="00995BD5">
        <w:rPr>
          <w:rFonts w:ascii="Sitka Display" w:hAnsi="Sitka Display" w:cs="Times New Roman"/>
          <w:color w:val="000000"/>
          <w:sz w:val="24"/>
          <w:szCs w:val="24"/>
        </w:rPr>
        <w:t xml:space="preserve"> interview (response by proxy is otherwise accepted)</w:t>
      </w:r>
      <w:r w:rsidR="0018662C">
        <w:rPr>
          <w:rFonts w:ascii="Sitka Display" w:hAnsi="Sitka Display" w:cs="Times New Roman"/>
          <w:color w:val="000000"/>
          <w:sz w:val="24"/>
          <w:szCs w:val="24"/>
        </w:rPr>
        <w:t xml:space="preserve">. </w:t>
      </w:r>
      <w:r w:rsidR="00501090" w:rsidRPr="00501090">
        <w:rPr>
          <w:rFonts w:ascii="Sitka Display" w:hAnsi="Sitka Display" w:cs="Times New Roman"/>
          <w:color w:val="000000"/>
          <w:sz w:val="24"/>
          <w:szCs w:val="24"/>
        </w:rPr>
        <w:t xml:space="preserve"> </w:t>
      </w:r>
    </w:p>
    <w:p w14:paraId="00E0C947" w14:textId="77777777" w:rsidR="00983E84" w:rsidRDefault="00983E84" w:rsidP="00905F0A">
      <w:pPr>
        <w:autoSpaceDE w:val="0"/>
        <w:autoSpaceDN w:val="0"/>
        <w:adjustRightInd w:val="0"/>
        <w:spacing w:before="0" w:after="0"/>
        <w:jc w:val="both"/>
        <w:rPr>
          <w:rFonts w:ascii="Sitka Display" w:hAnsi="Sitka Display" w:cs="Times New Roman"/>
          <w:b/>
          <w:bCs/>
          <w:color w:val="000000"/>
          <w:sz w:val="24"/>
          <w:szCs w:val="24"/>
        </w:rPr>
      </w:pPr>
    </w:p>
    <w:p w14:paraId="6CE7043C" w14:textId="4EADE96D" w:rsidR="00905F0A" w:rsidRDefault="00C46C3D" w:rsidP="00905F0A">
      <w:pPr>
        <w:autoSpaceDE w:val="0"/>
        <w:autoSpaceDN w:val="0"/>
        <w:adjustRightInd w:val="0"/>
        <w:spacing w:before="0" w:after="0"/>
        <w:jc w:val="both"/>
        <w:rPr>
          <w:rFonts w:ascii="Sitka Display" w:hAnsi="Sitka Display" w:cs="Times New Roman"/>
          <w:color w:val="000000"/>
          <w:sz w:val="24"/>
          <w:szCs w:val="24"/>
        </w:rPr>
      </w:pPr>
      <w:r w:rsidRPr="00C46C3D">
        <w:rPr>
          <w:rFonts w:ascii="Sitka Display" w:hAnsi="Sitka Display" w:cs="Times New Roman"/>
          <w:b/>
          <w:bCs/>
          <w:color w:val="000000"/>
          <w:sz w:val="24"/>
          <w:szCs w:val="24"/>
        </w:rPr>
        <w:t>Frequency of data collection</w:t>
      </w:r>
      <w:r w:rsidRPr="00C46C3D">
        <w:rPr>
          <w:rFonts w:ascii="Sitka Display" w:hAnsi="Sitka Display" w:cs="Times New Roman"/>
          <w:color w:val="000000"/>
          <w:sz w:val="24"/>
          <w:szCs w:val="24"/>
        </w:rPr>
        <w:t>: Monthly</w:t>
      </w:r>
      <w:r w:rsidR="001D0E88">
        <w:rPr>
          <w:rFonts w:ascii="Sitka Display" w:hAnsi="Sitka Display" w:cs="Times New Roman"/>
          <w:color w:val="000000"/>
          <w:sz w:val="24"/>
          <w:szCs w:val="24"/>
        </w:rPr>
        <w:t>. T</w:t>
      </w:r>
      <w:r w:rsidRPr="00C46C3D">
        <w:rPr>
          <w:rFonts w:ascii="Sitka Display" w:hAnsi="Sitka Display" w:cs="Times New Roman"/>
          <w:color w:val="000000"/>
          <w:sz w:val="24"/>
          <w:szCs w:val="24"/>
        </w:rPr>
        <w:t xml:space="preserve">he reference period for data on </w:t>
      </w:r>
      <w:r w:rsidR="001D0E88" w:rsidRPr="00C46C3D">
        <w:rPr>
          <w:rFonts w:ascii="Sitka Display" w:hAnsi="Sitka Display" w:cs="Times New Roman"/>
          <w:color w:val="000000"/>
          <w:sz w:val="24"/>
          <w:szCs w:val="24"/>
        </w:rPr>
        <w:t>labor</w:t>
      </w:r>
      <w:r w:rsidRPr="00C46C3D">
        <w:rPr>
          <w:rFonts w:ascii="Sitka Display" w:hAnsi="Sitka Display" w:cs="Times New Roman"/>
          <w:color w:val="000000"/>
          <w:sz w:val="24"/>
          <w:szCs w:val="24"/>
        </w:rPr>
        <w:t xml:space="preserve"> force </w:t>
      </w:r>
      <w:r w:rsidR="00E14B0D">
        <w:rPr>
          <w:rFonts w:ascii="Sitka Display" w:hAnsi="Sitka Display" w:cs="Times New Roman"/>
          <w:color w:val="000000"/>
          <w:sz w:val="24"/>
          <w:szCs w:val="24"/>
        </w:rPr>
        <w:t>i</w:t>
      </w:r>
      <w:r w:rsidRPr="00C46C3D">
        <w:rPr>
          <w:rFonts w:ascii="Sitka Display" w:hAnsi="Sitka Display" w:cs="Times New Roman"/>
          <w:color w:val="000000"/>
          <w:sz w:val="24"/>
          <w:szCs w:val="24"/>
        </w:rPr>
        <w:t xml:space="preserve">s the </w:t>
      </w:r>
      <w:r w:rsidR="005B6B2A">
        <w:rPr>
          <w:rFonts w:ascii="Sitka Display" w:hAnsi="Sitka Display" w:cs="Times New Roman"/>
          <w:color w:val="000000"/>
          <w:sz w:val="24"/>
          <w:szCs w:val="24"/>
        </w:rPr>
        <w:t>third</w:t>
      </w:r>
      <w:r w:rsidRPr="00C46C3D">
        <w:rPr>
          <w:rFonts w:ascii="Sitka Display" w:hAnsi="Sitka Display" w:cs="Times New Roman"/>
          <w:color w:val="000000"/>
          <w:sz w:val="24"/>
          <w:szCs w:val="24"/>
        </w:rPr>
        <w:t xml:space="preserve"> week of the survey month</w:t>
      </w:r>
      <w:r w:rsidR="00E14B0D">
        <w:rPr>
          <w:rFonts w:ascii="Sitka Display" w:hAnsi="Sitka Display" w:cs="Times New Roman"/>
          <w:color w:val="000000"/>
          <w:sz w:val="24"/>
          <w:szCs w:val="24"/>
        </w:rPr>
        <w:t>.</w:t>
      </w:r>
    </w:p>
    <w:p w14:paraId="49E0C337" w14:textId="77777777" w:rsidR="00983E84" w:rsidRDefault="00983E84" w:rsidP="00905F0A">
      <w:pPr>
        <w:autoSpaceDE w:val="0"/>
        <w:autoSpaceDN w:val="0"/>
        <w:adjustRightInd w:val="0"/>
        <w:spacing w:before="0" w:after="0"/>
        <w:jc w:val="both"/>
        <w:rPr>
          <w:rFonts w:ascii="Sitka Display" w:hAnsi="Sitka Display" w:cs="Times New Roman"/>
          <w:b/>
          <w:bCs/>
          <w:color w:val="000000"/>
          <w:sz w:val="24"/>
          <w:szCs w:val="24"/>
        </w:rPr>
      </w:pPr>
    </w:p>
    <w:p w14:paraId="6BFF4B5C" w14:textId="708C1A7B" w:rsidR="00905F0A" w:rsidRDefault="00C46C3D" w:rsidP="00905F0A">
      <w:pPr>
        <w:autoSpaceDE w:val="0"/>
        <w:autoSpaceDN w:val="0"/>
        <w:adjustRightInd w:val="0"/>
        <w:spacing w:before="0" w:after="0"/>
        <w:jc w:val="both"/>
        <w:rPr>
          <w:rFonts w:ascii="Sitka Display" w:hAnsi="Sitka Display" w:cs="Times New Roman"/>
          <w:color w:val="000000"/>
          <w:sz w:val="24"/>
          <w:szCs w:val="24"/>
        </w:rPr>
      </w:pPr>
      <w:r w:rsidRPr="00C46C3D">
        <w:rPr>
          <w:rFonts w:ascii="Sitka Display" w:hAnsi="Sitka Display" w:cs="Times New Roman"/>
          <w:b/>
          <w:bCs/>
          <w:color w:val="000000"/>
          <w:sz w:val="24"/>
          <w:szCs w:val="24"/>
        </w:rPr>
        <w:t>Scope and coverage of collection</w:t>
      </w:r>
      <w:r w:rsidRPr="00C46C3D">
        <w:rPr>
          <w:rFonts w:ascii="Sitka Display" w:hAnsi="Sitka Display" w:cs="Times New Roman"/>
          <w:color w:val="000000"/>
          <w:sz w:val="24"/>
          <w:szCs w:val="24"/>
        </w:rPr>
        <w:t>: Mauritian households in the islands of Mauritius and Rodrigues.</w:t>
      </w:r>
    </w:p>
    <w:p w14:paraId="119732FF" w14:textId="77777777" w:rsidR="00983E84" w:rsidRDefault="00983E84" w:rsidP="00905F0A">
      <w:pPr>
        <w:autoSpaceDE w:val="0"/>
        <w:autoSpaceDN w:val="0"/>
        <w:adjustRightInd w:val="0"/>
        <w:spacing w:before="0" w:after="0"/>
        <w:jc w:val="both"/>
        <w:rPr>
          <w:rFonts w:ascii="Sitka Display" w:hAnsi="Sitka Display" w:cs="Times New Roman"/>
          <w:color w:val="000000"/>
          <w:sz w:val="24"/>
          <w:szCs w:val="24"/>
        </w:rPr>
      </w:pPr>
    </w:p>
    <w:p w14:paraId="05E5A9AC" w14:textId="076D926E" w:rsidR="00CB02FD" w:rsidRPr="00C46C3D" w:rsidRDefault="00CB02FD" w:rsidP="00905F0A">
      <w:pPr>
        <w:autoSpaceDE w:val="0"/>
        <w:autoSpaceDN w:val="0"/>
        <w:adjustRightInd w:val="0"/>
        <w:spacing w:before="0" w:after="0"/>
        <w:jc w:val="both"/>
        <w:rPr>
          <w:rFonts w:ascii="Sitka Display" w:hAnsi="Sitka Display" w:cs="Times New Roman"/>
          <w:color w:val="000000"/>
          <w:sz w:val="24"/>
          <w:szCs w:val="24"/>
        </w:rPr>
      </w:pPr>
      <w:r w:rsidRPr="00CB02FD">
        <w:rPr>
          <w:rFonts w:ascii="Sitka Display" w:hAnsi="Sitka Display" w:cs="Times New Roman"/>
          <w:b/>
          <w:bCs/>
          <w:color w:val="000000"/>
          <w:sz w:val="24"/>
          <w:szCs w:val="24"/>
        </w:rPr>
        <w:t>Sampling methodology</w:t>
      </w:r>
      <w:r w:rsidRPr="00CB02FD">
        <w:rPr>
          <w:rFonts w:ascii="Sitka Display" w:hAnsi="Sitka Display" w:cs="Times New Roman"/>
          <w:color w:val="000000"/>
          <w:sz w:val="24"/>
          <w:szCs w:val="24"/>
        </w:rPr>
        <w:t xml:space="preserve">: A Stratified two-stage sampling design is used. At the first stage, Primary Sampling Units (PSUs) are selected in proportion to square root of the total number of households in the geographical district and at the second stage a fixed number of households is selected from each selected PSU. </w:t>
      </w:r>
      <w:r w:rsidR="00E14B0D">
        <w:rPr>
          <w:rFonts w:ascii="Sitka Display" w:hAnsi="Sitka Display" w:cs="Times New Roman"/>
          <w:color w:val="000000"/>
          <w:sz w:val="24"/>
          <w:szCs w:val="24"/>
        </w:rPr>
        <w:t>T</w:t>
      </w:r>
      <w:r w:rsidRPr="00CB02FD">
        <w:rPr>
          <w:rFonts w:ascii="Sitka Display" w:hAnsi="Sitka Display" w:cs="Times New Roman"/>
          <w:color w:val="000000"/>
          <w:sz w:val="24"/>
          <w:szCs w:val="24"/>
        </w:rPr>
        <w:t xml:space="preserve">he Relative Development Index (RDI) is used as the spatial stratification factor. This index is based on 12 variables encompassing housing and living conditions, literacy and education, and employment derived from the 2011 Housing and Population Census to rank PSUs. A set of RDIs for administrative regions has been published in the series "Economic and Social Indicators" - Issue No. 977. The second stage stratification criteria are community, household size and average monthly expenditure of the household. </w:t>
      </w:r>
    </w:p>
    <w:p w14:paraId="0E96937A" w14:textId="70B87C11" w:rsidR="00905F0A" w:rsidRPr="00852E72" w:rsidRDefault="008F37A8" w:rsidP="00905F0A">
      <w:pPr>
        <w:jc w:val="both"/>
        <w:rPr>
          <w:rFonts w:ascii="Sitka Display" w:hAnsi="Sitka Display"/>
          <w:sz w:val="24"/>
          <w:szCs w:val="24"/>
        </w:rPr>
      </w:pPr>
      <w:r w:rsidRPr="008F37A8">
        <w:rPr>
          <w:rFonts w:ascii="Sitka Display" w:hAnsi="Sitka Display" w:cs="Times New Roman"/>
          <w:b/>
          <w:bCs/>
          <w:color w:val="000000"/>
          <w:sz w:val="24"/>
          <w:szCs w:val="24"/>
        </w:rPr>
        <w:t xml:space="preserve">Sample </w:t>
      </w:r>
      <w:r w:rsidRPr="002D4893">
        <w:rPr>
          <w:rFonts w:ascii="Sitka Display" w:hAnsi="Sitka Display" w:cs="Times New Roman"/>
          <w:b/>
          <w:bCs/>
          <w:color w:val="000000"/>
          <w:sz w:val="24"/>
          <w:szCs w:val="24"/>
        </w:rPr>
        <w:t>size</w:t>
      </w:r>
      <w:r w:rsidRPr="002D4893">
        <w:rPr>
          <w:rFonts w:ascii="Sitka Display" w:hAnsi="Sitka Display" w:cs="Times New Roman"/>
          <w:color w:val="000000"/>
          <w:sz w:val="24"/>
          <w:szCs w:val="24"/>
        </w:rPr>
        <w:t>:</w:t>
      </w:r>
      <w:r w:rsidR="00983E84" w:rsidRPr="002D4893">
        <w:rPr>
          <w:rFonts w:ascii="Sitka Display" w:hAnsi="Sitka Display" w:cs="Times New Roman"/>
          <w:color w:val="000000"/>
          <w:sz w:val="24"/>
          <w:szCs w:val="24"/>
        </w:rPr>
        <w:t xml:space="preserve"> </w:t>
      </w:r>
      <w:r w:rsidR="00AC10A8" w:rsidRPr="002D4893">
        <w:rPr>
          <w:rFonts w:ascii="Sitka Display" w:hAnsi="Sitka Display" w:cs="Times New Roman"/>
          <w:color w:val="000000"/>
          <w:sz w:val="24"/>
          <w:szCs w:val="24"/>
        </w:rPr>
        <w:t>The</w:t>
      </w:r>
      <w:r w:rsidR="00AC10A8" w:rsidRPr="00DF105F">
        <w:rPr>
          <w:rFonts w:ascii="Sitka Display" w:hAnsi="Sitka Display" w:cs="Times New Roman"/>
          <w:color w:val="000000"/>
          <w:sz w:val="24"/>
          <w:szCs w:val="24"/>
        </w:rPr>
        <w:t xml:space="preserve"> response rate </w:t>
      </w:r>
      <w:r w:rsidR="00AC10A8">
        <w:rPr>
          <w:rFonts w:ascii="Sitka Display" w:hAnsi="Sitka Display" w:cs="Times New Roman"/>
          <w:color w:val="000000"/>
          <w:sz w:val="24"/>
          <w:szCs w:val="24"/>
        </w:rPr>
        <w:t xml:space="preserve">for the December </w:t>
      </w:r>
      <w:r w:rsidR="00AC10A8" w:rsidRPr="00B91DDF">
        <w:rPr>
          <w:rFonts w:ascii="Sitka Display" w:hAnsi="Sitka Display" w:cs="Times New Roman"/>
          <w:color w:val="000000"/>
          <w:sz w:val="24"/>
          <w:szCs w:val="24"/>
        </w:rPr>
        <w:t xml:space="preserve">survey stands </w:t>
      </w:r>
      <w:r w:rsidR="00AC10A8" w:rsidRPr="009F311A">
        <w:rPr>
          <w:rFonts w:ascii="Sitka Display" w:hAnsi="Sitka Display" w:cs="Times New Roman"/>
          <w:color w:val="000000"/>
          <w:sz w:val="24"/>
          <w:szCs w:val="24"/>
        </w:rPr>
        <w:t>at 74</w:t>
      </w:r>
      <w:r w:rsidR="00AC10A8" w:rsidRPr="00B91DDF">
        <w:rPr>
          <w:rFonts w:ascii="Sitka Display" w:hAnsi="Sitka Display" w:cs="Times New Roman"/>
          <w:color w:val="000000"/>
          <w:sz w:val="24"/>
          <w:szCs w:val="24"/>
        </w:rPr>
        <w:t xml:space="preserve"> percent, with</w:t>
      </w:r>
      <w:r w:rsidR="00AC10A8" w:rsidRPr="00DF105F">
        <w:rPr>
          <w:rFonts w:ascii="Sitka Display" w:hAnsi="Sitka Display" w:cs="Times New Roman"/>
          <w:color w:val="000000"/>
          <w:sz w:val="24"/>
          <w:szCs w:val="24"/>
        </w:rPr>
        <w:t xml:space="preserve"> a total of </w:t>
      </w:r>
      <w:r w:rsidR="00AC10A8">
        <w:rPr>
          <w:rFonts w:ascii="Sitka Display" w:hAnsi="Sitka Display" w:cs="Times New Roman"/>
          <w:color w:val="000000"/>
          <w:sz w:val="24"/>
          <w:szCs w:val="24"/>
        </w:rPr>
        <w:t xml:space="preserve">756 </w:t>
      </w:r>
      <w:r w:rsidR="00AC10A8" w:rsidRPr="001370E3">
        <w:rPr>
          <w:rFonts w:ascii="Sitka Display" w:hAnsi="Sitka Display" w:cs="Times New Roman"/>
          <w:color w:val="000000"/>
          <w:sz w:val="24"/>
          <w:szCs w:val="24"/>
        </w:rPr>
        <w:t>households that</w:t>
      </w:r>
      <w:r w:rsidR="00AC10A8" w:rsidRPr="00DF105F">
        <w:rPr>
          <w:rFonts w:ascii="Sitka Display" w:hAnsi="Sitka Display" w:cs="Times New Roman"/>
          <w:color w:val="000000"/>
          <w:sz w:val="24"/>
          <w:szCs w:val="24"/>
        </w:rPr>
        <w:t xml:space="preserve"> completed the interview</w:t>
      </w:r>
      <w:r w:rsidR="00AC10A8" w:rsidRPr="00852E72">
        <w:rPr>
          <w:rFonts w:ascii="Sitka Display" w:hAnsi="Sitka Display" w:cs="Times New Roman"/>
          <w:sz w:val="24"/>
          <w:szCs w:val="24"/>
        </w:rPr>
        <w:t>.</w:t>
      </w:r>
      <w:r w:rsidRPr="00852E72">
        <w:rPr>
          <w:rFonts w:ascii="Sitka Display" w:hAnsi="Sitka Display" w:cs="Times New Roman"/>
          <w:sz w:val="24"/>
          <w:szCs w:val="24"/>
        </w:rPr>
        <w:t xml:space="preserve"> </w:t>
      </w:r>
    </w:p>
    <w:p w14:paraId="211D8AD0" w14:textId="05B60C47" w:rsidR="00115C6F" w:rsidRPr="00DD09E0" w:rsidRDefault="00AC10A8" w:rsidP="00905F0A">
      <w:pPr>
        <w:jc w:val="both"/>
        <w:rPr>
          <w:rFonts w:ascii="Sitka Display" w:hAnsi="Sitka Display" w:cs="Times New Roman"/>
          <w:sz w:val="24"/>
          <w:szCs w:val="24"/>
        </w:rPr>
      </w:pPr>
      <w:r w:rsidRPr="00B40D3A">
        <w:rPr>
          <w:rFonts w:ascii="Sitka Display" w:hAnsi="Sitka Display" w:cs="Times New Roman"/>
          <w:b/>
          <w:bCs/>
          <w:sz w:val="24"/>
          <w:szCs w:val="24"/>
          <w:lang w:val="en-GB"/>
        </w:rPr>
        <w:t>Questionnaire</w:t>
      </w:r>
      <w:r w:rsidRPr="00B40D3A">
        <w:rPr>
          <w:rFonts w:ascii="Sitka Display" w:hAnsi="Sitka Display" w:cs="Times New Roman"/>
          <w:sz w:val="24"/>
          <w:szCs w:val="24"/>
          <w:lang w:val="en-GB"/>
        </w:rPr>
        <w:t>:</w:t>
      </w:r>
      <w:r w:rsidR="008F37A8" w:rsidRPr="00B40D3A">
        <w:rPr>
          <w:rFonts w:ascii="Sitka Display" w:hAnsi="Sitka Display" w:cs="Times New Roman"/>
          <w:sz w:val="24"/>
          <w:szCs w:val="24"/>
          <w:lang w:val="en-GB"/>
        </w:rPr>
        <w:t xml:space="preserve"> The </w:t>
      </w:r>
      <w:r w:rsidR="00AF5B30" w:rsidRPr="00B40D3A">
        <w:rPr>
          <w:rFonts w:ascii="Sitka Display" w:hAnsi="Sitka Display" w:cs="Times New Roman"/>
          <w:sz w:val="24"/>
          <w:szCs w:val="24"/>
          <w:lang w:val="en-GB"/>
        </w:rPr>
        <w:t>September</w:t>
      </w:r>
      <w:r w:rsidR="00482F70" w:rsidRPr="00B40D3A">
        <w:rPr>
          <w:rFonts w:ascii="Sitka Display" w:hAnsi="Sitka Display" w:cs="Times New Roman"/>
          <w:sz w:val="24"/>
          <w:szCs w:val="24"/>
          <w:lang w:val="en-GB"/>
        </w:rPr>
        <w:t xml:space="preserve"> to December</w:t>
      </w:r>
      <w:r w:rsidR="00AF5B30" w:rsidRPr="00B40D3A">
        <w:rPr>
          <w:rFonts w:ascii="Sitka Display" w:hAnsi="Sitka Display" w:cs="Times New Roman"/>
          <w:sz w:val="24"/>
          <w:szCs w:val="24"/>
          <w:lang w:val="en-GB"/>
        </w:rPr>
        <w:t xml:space="preserve"> </w:t>
      </w:r>
      <w:r w:rsidR="008F37A8" w:rsidRPr="00B40D3A">
        <w:rPr>
          <w:rFonts w:ascii="Sitka Display" w:hAnsi="Sitka Display" w:cs="Times New Roman"/>
          <w:color w:val="000000"/>
          <w:sz w:val="24"/>
          <w:szCs w:val="24"/>
          <w:lang w:val="en-GB"/>
        </w:rPr>
        <w:t xml:space="preserve">questionnaire comprises </w:t>
      </w:r>
      <w:r w:rsidR="009165F5" w:rsidRPr="00B40D3A">
        <w:rPr>
          <w:rFonts w:ascii="Sitka Display" w:hAnsi="Sitka Display" w:cs="Times New Roman"/>
          <w:color w:val="000000"/>
          <w:sz w:val="24"/>
          <w:szCs w:val="24"/>
          <w:lang w:val="en-GB"/>
        </w:rPr>
        <w:t>six</w:t>
      </w:r>
      <w:r w:rsidR="008F37A8" w:rsidRPr="00B40D3A">
        <w:rPr>
          <w:rFonts w:ascii="Sitka Display" w:hAnsi="Sitka Display" w:cs="Times New Roman"/>
          <w:color w:val="000000"/>
          <w:sz w:val="24"/>
          <w:szCs w:val="24"/>
          <w:lang w:val="en-GB"/>
        </w:rPr>
        <w:t xml:space="preserve"> modules</w:t>
      </w:r>
      <w:r w:rsidR="004929DF" w:rsidRPr="00B40D3A">
        <w:rPr>
          <w:rFonts w:ascii="Sitka Display" w:hAnsi="Sitka Display" w:cs="Times New Roman"/>
          <w:color w:val="000000"/>
          <w:sz w:val="24"/>
          <w:szCs w:val="24"/>
          <w:lang w:val="en-GB"/>
        </w:rPr>
        <w:t xml:space="preserve">. </w:t>
      </w:r>
      <w:r w:rsidR="004929DF" w:rsidRPr="004929DF">
        <w:rPr>
          <w:rFonts w:ascii="Sitka Display" w:hAnsi="Sitka Display" w:cs="Times New Roman"/>
          <w:color w:val="000000"/>
          <w:sz w:val="24"/>
          <w:szCs w:val="24"/>
        </w:rPr>
        <w:t>Mo</w:t>
      </w:r>
      <w:r w:rsidR="004929DF">
        <w:rPr>
          <w:rFonts w:ascii="Sitka Display" w:hAnsi="Sitka Display" w:cs="Times New Roman"/>
          <w:color w:val="000000"/>
          <w:sz w:val="24"/>
          <w:szCs w:val="24"/>
        </w:rPr>
        <w:t>dule 1 covers</w:t>
      </w:r>
      <w:r w:rsidR="008F37A8" w:rsidRPr="008F37A8">
        <w:rPr>
          <w:rFonts w:ascii="Sitka Display" w:hAnsi="Sitka Display" w:cs="Times New Roman"/>
          <w:color w:val="000000"/>
          <w:sz w:val="24"/>
          <w:szCs w:val="24"/>
        </w:rPr>
        <w:t xml:space="preserve"> the general characteristics of the population</w:t>
      </w:r>
      <w:r w:rsidR="007D25D0">
        <w:rPr>
          <w:rFonts w:ascii="Sitka Display" w:hAnsi="Sitka Display" w:cs="Times New Roman"/>
          <w:color w:val="000000"/>
          <w:sz w:val="24"/>
          <w:szCs w:val="24"/>
        </w:rPr>
        <w:t>. Module 2</w:t>
      </w:r>
      <w:r w:rsidR="008F37A8" w:rsidRPr="008F37A8">
        <w:rPr>
          <w:rFonts w:ascii="Sitka Display" w:hAnsi="Sitka Display" w:cs="Times New Roman"/>
          <w:color w:val="000000"/>
          <w:sz w:val="24"/>
          <w:szCs w:val="24"/>
        </w:rPr>
        <w:t xml:space="preserve"> </w:t>
      </w:r>
      <w:r w:rsidR="0005308C">
        <w:rPr>
          <w:rFonts w:ascii="Sitka Display" w:hAnsi="Sitka Display" w:cs="Times New Roman"/>
          <w:color w:val="000000"/>
          <w:sz w:val="24"/>
          <w:szCs w:val="24"/>
        </w:rPr>
        <w:t>solicits information</w:t>
      </w:r>
      <w:r w:rsidR="002042EB">
        <w:rPr>
          <w:rFonts w:ascii="Sitka Display" w:hAnsi="Sitka Display" w:cs="Times New Roman"/>
          <w:color w:val="000000"/>
          <w:sz w:val="24"/>
          <w:szCs w:val="24"/>
        </w:rPr>
        <w:t xml:space="preserve"> about economic activities on e</w:t>
      </w:r>
      <w:r w:rsidR="00FB48E9">
        <w:rPr>
          <w:rFonts w:ascii="Sitka Display" w:hAnsi="Sitka Display" w:cs="Times New Roman"/>
          <w:color w:val="000000"/>
          <w:sz w:val="24"/>
          <w:szCs w:val="24"/>
        </w:rPr>
        <w:t>very household member ages 16-</w:t>
      </w:r>
      <w:r w:rsidR="002042EB">
        <w:rPr>
          <w:rFonts w:ascii="Sitka Display" w:hAnsi="Sitka Display" w:cs="Times New Roman"/>
          <w:color w:val="000000"/>
          <w:sz w:val="24"/>
          <w:szCs w:val="24"/>
        </w:rPr>
        <w:t xml:space="preserve">64. </w:t>
      </w:r>
      <w:r w:rsidR="008F37A8" w:rsidRPr="008F37A8">
        <w:rPr>
          <w:rFonts w:ascii="Sitka Display" w:hAnsi="Sitka Display" w:cs="Times New Roman"/>
          <w:color w:val="000000"/>
          <w:sz w:val="24"/>
          <w:szCs w:val="24"/>
        </w:rPr>
        <w:t xml:space="preserve"> </w:t>
      </w:r>
      <w:r w:rsidR="007D25D0" w:rsidRPr="00874E28">
        <w:rPr>
          <w:rFonts w:ascii="Sitka Display" w:hAnsi="Sitka Display" w:cs="Times New Roman"/>
          <w:sz w:val="24"/>
          <w:szCs w:val="24"/>
        </w:rPr>
        <w:t xml:space="preserve">Module 3 </w:t>
      </w:r>
      <w:r w:rsidR="002042EB">
        <w:rPr>
          <w:rFonts w:ascii="Sitka Display" w:hAnsi="Sitka Display" w:cs="Times New Roman"/>
          <w:sz w:val="24"/>
          <w:szCs w:val="24"/>
        </w:rPr>
        <w:t>covers</w:t>
      </w:r>
      <w:r w:rsidR="00874E28" w:rsidRPr="00874E28">
        <w:rPr>
          <w:rFonts w:ascii="Sitka Display" w:hAnsi="Sitka Display"/>
          <w:sz w:val="24"/>
          <w:szCs w:val="24"/>
        </w:rPr>
        <w:t xml:space="preserve"> access</w:t>
      </w:r>
      <w:r w:rsidR="00EF7C38">
        <w:rPr>
          <w:rFonts w:ascii="Sitka Display" w:hAnsi="Sitka Display"/>
          <w:sz w:val="24"/>
          <w:szCs w:val="24"/>
        </w:rPr>
        <w:t xml:space="preserve"> to </w:t>
      </w:r>
      <w:r w:rsidR="00207224">
        <w:rPr>
          <w:rFonts w:ascii="Sitka Display" w:hAnsi="Sitka Display"/>
          <w:sz w:val="24"/>
          <w:szCs w:val="24"/>
        </w:rPr>
        <w:t>household basic needs</w:t>
      </w:r>
      <w:r w:rsidR="00EF7C38">
        <w:rPr>
          <w:rFonts w:ascii="Sitka Display" w:hAnsi="Sitka Display"/>
          <w:sz w:val="24"/>
          <w:szCs w:val="24"/>
        </w:rPr>
        <w:t xml:space="preserve">. </w:t>
      </w:r>
      <w:r w:rsidR="00C76416">
        <w:rPr>
          <w:rFonts w:ascii="Sitka Display" w:hAnsi="Sitka Display"/>
          <w:sz w:val="24"/>
          <w:szCs w:val="24"/>
        </w:rPr>
        <w:t xml:space="preserve">Module 4 </w:t>
      </w:r>
      <w:r w:rsidR="001D54F2">
        <w:rPr>
          <w:rFonts w:ascii="Sitka Display" w:hAnsi="Sitka Display"/>
          <w:sz w:val="24"/>
          <w:szCs w:val="24"/>
        </w:rPr>
        <w:t xml:space="preserve">covers information regarding changes in household income, </w:t>
      </w:r>
      <w:r w:rsidR="00C76416">
        <w:rPr>
          <w:rFonts w:ascii="Sitka Display" w:hAnsi="Sitka Display"/>
          <w:sz w:val="24"/>
          <w:szCs w:val="24"/>
        </w:rPr>
        <w:t>module 5</w:t>
      </w:r>
      <w:r w:rsidR="00EF7C38">
        <w:rPr>
          <w:rFonts w:ascii="Sitka Display" w:hAnsi="Sitka Display"/>
          <w:sz w:val="24"/>
          <w:szCs w:val="24"/>
        </w:rPr>
        <w:t xml:space="preserve"> </w:t>
      </w:r>
      <w:r w:rsidR="00F60B46">
        <w:rPr>
          <w:rFonts w:ascii="Sitka Display" w:hAnsi="Sitka Display"/>
          <w:sz w:val="24"/>
          <w:szCs w:val="24"/>
        </w:rPr>
        <w:t xml:space="preserve">captures information regarding the type of </w:t>
      </w:r>
      <w:r w:rsidR="00264D40">
        <w:rPr>
          <w:rFonts w:ascii="Sitka Display" w:hAnsi="Sitka Display"/>
          <w:sz w:val="24"/>
          <w:szCs w:val="24"/>
        </w:rPr>
        <w:t xml:space="preserve">strategies </w:t>
      </w:r>
      <w:r w:rsidR="00F60B46">
        <w:rPr>
          <w:rFonts w:ascii="Sitka Display" w:hAnsi="Sitka Display"/>
          <w:sz w:val="24"/>
          <w:szCs w:val="24"/>
        </w:rPr>
        <w:t>adopted by</w:t>
      </w:r>
      <w:r w:rsidR="00264D40">
        <w:rPr>
          <w:rFonts w:ascii="Sitka Display" w:hAnsi="Sitka Display"/>
          <w:sz w:val="24"/>
          <w:szCs w:val="24"/>
        </w:rPr>
        <w:t xml:space="preserve"> </w:t>
      </w:r>
      <w:r w:rsidR="00F60B46">
        <w:rPr>
          <w:rFonts w:ascii="Sitka Display" w:hAnsi="Sitka Display"/>
          <w:sz w:val="24"/>
          <w:szCs w:val="24"/>
        </w:rPr>
        <w:t>households</w:t>
      </w:r>
      <w:r w:rsidR="00264D40">
        <w:rPr>
          <w:rFonts w:ascii="Sitka Display" w:hAnsi="Sitka Display"/>
          <w:sz w:val="24"/>
          <w:szCs w:val="24"/>
        </w:rPr>
        <w:t xml:space="preserve"> to </w:t>
      </w:r>
      <w:r w:rsidR="00F60B46">
        <w:rPr>
          <w:rFonts w:ascii="Sitka Display" w:hAnsi="Sitka Display"/>
          <w:sz w:val="24"/>
          <w:szCs w:val="24"/>
        </w:rPr>
        <w:t>cope</w:t>
      </w:r>
      <w:r w:rsidR="00264D40">
        <w:rPr>
          <w:rFonts w:ascii="Sitka Display" w:hAnsi="Sitka Display"/>
          <w:sz w:val="24"/>
          <w:szCs w:val="24"/>
        </w:rPr>
        <w:t xml:space="preserve"> with shocks, and </w:t>
      </w:r>
      <w:r w:rsidR="00C76416">
        <w:rPr>
          <w:rFonts w:ascii="Sitka Display" w:hAnsi="Sitka Display"/>
          <w:sz w:val="24"/>
          <w:szCs w:val="24"/>
        </w:rPr>
        <w:t>module 6</w:t>
      </w:r>
      <w:r w:rsidR="00264D40">
        <w:rPr>
          <w:rFonts w:ascii="Sitka Display" w:hAnsi="Sitka Display"/>
          <w:sz w:val="24"/>
          <w:szCs w:val="24"/>
        </w:rPr>
        <w:t xml:space="preserve"> covers safety nets</w:t>
      </w:r>
      <w:r w:rsidR="00DF7B7F">
        <w:rPr>
          <w:rFonts w:ascii="Sitka Display" w:hAnsi="Sitka Display"/>
          <w:sz w:val="24"/>
          <w:szCs w:val="24"/>
        </w:rPr>
        <w:t xml:space="preserve"> as to previous month</w:t>
      </w:r>
      <w:r w:rsidR="00EF7C38" w:rsidRPr="00DD09E0">
        <w:rPr>
          <w:rFonts w:ascii="Sitka Display" w:hAnsi="Sitka Display"/>
          <w:sz w:val="24"/>
          <w:szCs w:val="24"/>
        </w:rPr>
        <w:t>.</w:t>
      </w:r>
      <w:r w:rsidR="008F37A8" w:rsidRPr="00DD09E0">
        <w:rPr>
          <w:rFonts w:ascii="Sitka Display" w:hAnsi="Sitka Display" w:cs="Times New Roman"/>
          <w:sz w:val="24"/>
          <w:szCs w:val="24"/>
        </w:rPr>
        <w:t xml:space="preserve"> </w:t>
      </w:r>
    </w:p>
    <w:p w14:paraId="76D68B41" w14:textId="25858609" w:rsidR="00852E72" w:rsidRDefault="00845B29" w:rsidP="00905F0A">
      <w:pPr>
        <w:jc w:val="both"/>
        <w:rPr>
          <w:rFonts w:ascii="Sitka Display" w:hAnsi="Sitka Display" w:cs="Times New Roman"/>
          <w:sz w:val="24"/>
          <w:szCs w:val="24"/>
        </w:rPr>
      </w:pPr>
      <w:r w:rsidRPr="00C82FE3">
        <w:rPr>
          <w:rFonts w:ascii="Sitka Display" w:hAnsi="Sitka Display" w:cs="Times New Roman"/>
          <w:b/>
          <w:sz w:val="24"/>
          <w:szCs w:val="24"/>
        </w:rPr>
        <w:t xml:space="preserve">Reliability of estimates: </w:t>
      </w:r>
      <w:r w:rsidR="00AC10A8" w:rsidRPr="00C82FE3">
        <w:rPr>
          <w:rFonts w:ascii="Sitka Display" w:hAnsi="Sitka Display" w:cs="Times New Roman"/>
          <w:sz w:val="24"/>
          <w:szCs w:val="24"/>
        </w:rPr>
        <w:t xml:space="preserve">Estimates </w:t>
      </w:r>
      <w:r w:rsidR="009F311A">
        <w:rPr>
          <w:rFonts w:ascii="Sitka Display" w:hAnsi="Sitka Display" w:cs="Times New Roman"/>
          <w:sz w:val="24"/>
          <w:szCs w:val="24"/>
        </w:rPr>
        <w:t>for</w:t>
      </w:r>
      <w:r w:rsidR="009F311A" w:rsidRPr="00C82FE3">
        <w:rPr>
          <w:rFonts w:ascii="Sitka Display" w:hAnsi="Sitka Display" w:cs="Times New Roman"/>
          <w:sz w:val="24"/>
          <w:szCs w:val="24"/>
        </w:rPr>
        <w:t xml:space="preserve"> </w:t>
      </w:r>
      <w:r w:rsidR="00AC10A8">
        <w:rPr>
          <w:rFonts w:ascii="Sitka Display" w:hAnsi="Sitka Display" w:cs="Times New Roman"/>
          <w:sz w:val="24"/>
          <w:szCs w:val="24"/>
        </w:rPr>
        <w:t xml:space="preserve">October </w:t>
      </w:r>
      <w:r w:rsidR="009F311A">
        <w:rPr>
          <w:rFonts w:ascii="Sitka Display" w:hAnsi="Sitka Display" w:cs="Times New Roman"/>
          <w:sz w:val="24"/>
          <w:szCs w:val="24"/>
        </w:rPr>
        <w:t>and</w:t>
      </w:r>
      <w:r w:rsidR="00AC10A8">
        <w:rPr>
          <w:rFonts w:ascii="Sitka Display" w:hAnsi="Sitka Display" w:cs="Times New Roman"/>
          <w:sz w:val="24"/>
          <w:szCs w:val="24"/>
        </w:rPr>
        <w:t xml:space="preserve"> December</w:t>
      </w:r>
      <w:r w:rsidR="00AC10A8" w:rsidRPr="00C82FE3">
        <w:rPr>
          <w:rFonts w:ascii="Sitka Display" w:hAnsi="Sitka Display" w:cs="Times New Roman"/>
          <w:sz w:val="24"/>
          <w:szCs w:val="24"/>
        </w:rPr>
        <w:t xml:space="preserve"> surveys were based on samples of </w:t>
      </w:r>
      <w:r w:rsidR="00AC10A8">
        <w:rPr>
          <w:rFonts w:ascii="Sitka Display" w:hAnsi="Sitka Display" w:cs="Times New Roman"/>
          <w:sz w:val="24"/>
          <w:szCs w:val="24"/>
        </w:rPr>
        <w:t>726</w:t>
      </w:r>
      <w:r w:rsidR="00AC10A8" w:rsidRPr="00C82FE3">
        <w:rPr>
          <w:rFonts w:ascii="Sitka Display" w:hAnsi="Sitka Display" w:cs="Times New Roman"/>
          <w:sz w:val="24"/>
          <w:szCs w:val="24"/>
        </w:rPr>
        <w:t xml:space="preserve"> </w:t>
      </w:r>
      <w:r w:rsidR="00AC10A8">
        <w:rPr>
          <w:rFonts w:ascii="Sitka Display" w:hAnsi="Sitka Display" w:cs="Times New Roman"/>
          <w:sz w:val="24"/>
          <w:szCs w:val="24"/>
        </w:rPr>
        <w:t xml:space="preserve">and 756 </w:t>
      </w:r>
      <w:r w:rsidR="00AC10A8" w:rsidRPr="00C82FE3">
        <w:rPr>
          <w:rFonts w:ascii="Sitka Display" w:hAnsi="Sitka Display" w:cs="Times New Roman"/>
          <w:sz w:val="24"/>
          <w:szCs w:val="24"/>
        </w:rPr>
        <w:t>households</w:t>
      </w:r>
      <w:r w:rsidR="00AC10A8">
        <w:rPr>
          <w:rFonts w:ascii="Sitka Display" w:hAnsi="Sitka Display" w:cs="Times New Roman"/>
          <w:sz w:val="24"/>
          <w:szCs w:val="24"/>
        </w:rPr>
        <w:t>,</w:t>
      </w:r>
      <w:r w:rsidR="00AC10A8" w:rsidRPr="00C82FE3">
        <w:rPr>
          <w:rFonts w:ascii="Sitka Display" w:hAnsi="Sitka Display" w:cs="Times New Roman"/>
          <w:sz w:val="24"/>
          <w:szCs w:val="24"/>
        </w:rPr>
        <w:t xml:space="preserve"> respectively.</w:t>
      </w:r>
      <w:r w:rsidR="001F05C4" w:rsidRPr="00C82FE3">
        <w:rPr>
          <w:rFonts w:ascii="Sitka Display" w:hAnsi="Sitka Display" w:cs="Times New Roman"/>
          <w:sz w:val="24"/>
          <w:szCs w:val="24"/>
        </w:rPr>
        <w:t xml:space="preserve"> M</w:t>
      </w:r>
      <w:r w:rsidR="00EE2561" w:rsidRPr="00C82FE3">
        <w:rPr>
          <w:rFonts w:ascii="Sitka Display" w:hAnsi="Sitka Display" w:cs="Times New Roman"/>
          <w:sz w:val="24"/>
          <w:szCs w:val="24"/>
        </w:rPr>
        <w:t xml:space="preserve">argin of </w:t>
      </w:r>
      <w:r w:rsidR="00526FAF" w:rsidRPr="00C82FE3">
        <w:rPr>
          <w:rFonts w:ascii="Sitka Display" w:hAnsi="Sitka Display" w:cs="Times New Roman"/>
          <w:sz w:val="24"/>
          <w:szCs w:val="24"/>
        </w:rPr>
        <w:t xml:space="preserve">error </w:t>
      </w:r>
      <w:r w:rsidR="001F05C4" w:rsidRPr="00C82FE3">
        <w:rPr>
          <w:rFonts w:ascii="Sitka Display" w:hAnsi="Sitka Display" w:cs="Times New Roman"/>
          <w:sz w:val="24"/>
          <w:szCs w:val="24"/>
        </w:rPr>
        <w:t>associated with</w:t>
      </w:r>
      <w:r w:rsidR="00EE2561" w:rsidRPr="00C82FE3">
        <w:rPr>
          <w:rFonts w:ascii="Sitka Display" w:hAnsi="Sitka Display" w:cs="Times New Roman"/>
          <w:sz w:val="24"/>
          <w:szCs w:val="24"/>
        </w:rPr>
        <w:t xml:space="preserve"> the estimates are given in </w:t>
      </w:r>
      <w:r w:rsidR="003D2652" w:rsidRPr="00C82FE3">
        <w:rPr>
          <w:rFonts w:ascii="Sitka Display" w:hAnsi="Sitka Display" w:cs="Times New Roman"/>
          <w:sz w:val="24"/>
          <w:szCs w:val="24"/>
        </w:rPr>
        <w:t xml:space="preserve">(Table </w:t>
      </w:r>
      <w:r w:rsidR="00CF2A40">
        <w:rPr>
          <w:rFonts w:ascii="Sitka Display" w:hAnsi="Sitka Display" w:cs="Times New Roman"/>
          <w:sz w:val="24"/>
          <w:szCs w:val="24"/>
        </w:rPr>
        <w:t>5</w:t>
      </w:r>
      <w:r w:rsidR="003D2652" w:rsidRPr="00C82FE3">
        <w:rPr>
          <w:rFonts w:ascii="Sitka Display" w:hAnsi="Sitka Display" w:cs="Times New Roman"/>
          <w:sz w:val="24"/>
          <w:szCs w:val="24"/>
        </w:rPr>
        <w:t>)</w:t>
      </w:r>
      <w:r w:rsidR="002150C9" w:rsidRPr="00C82FE3">
        <w:rPr>
          <w:rFonts w:ascii="Sitka Display" w:hAnsi="Sitka Display" w:cs="Times New Roman"/>
          <w:sz w:val="24"/>
          <w:szCs w:val="24"/>
        </w:rPr>
        <w:t>.</w:t>
      </w:r>
    </w:p>
    <w:p w14:paraId="1DC39891" w14:textId="56A90546" w:rsidR="00852E72" w:rsidRDefault="00852E72">
      <w:pPr>
        <w:rPr>
          <w:rFonts w:ascii="Sitka Display" w:hAnsi="Sitka Display" w:cs="Times New Roman"/>
          <w:sz w:val="24"/>
          <w:szCs w:val="24"/>
        </w:rPr>
      </w:pPr>
      <w:r>
        <w:rPr>
          <w:rFonts w:ascii="Sitka Display" w:hAnsi="Sitka Display" w:cs="Times New Roman"/>
          <w:sz w:val="24"/>
          <w:szCs w:val="24"/>
        </w:rPr>
        <w:br w:type="page"/>
      </w:r>
    </w:p>
    <w:p w14:paraId="4104717F" w14:textId="7E9DD312" w:rsidR="001B5799" w:rsidRPr="00872DA1" w:rsidRDefault="001B5799" w:rsidP="00872DA1">
      <w:pPr>
        <w:pStyle w:val="Heading1"/>
        <w:rPr>
          <w:rFonts w:ascii="Sitka Display" w:hAnsi="Sitka Display"/>
          <w:b/>
          <w:color w:val="002060"/>
          <w:sz w:val="28"/>
          <w:szCs w:val="28"/>
        </w:rPr>
      </w:pPr>
      <w:bookmarkStart w:id="46" w:name="_Toc59099489"/>
      <w:bookmarkStart w:id="47" w:name="_Toc67658813"/>
      <w:r w:rsidRPr="00872DA1">
        <w:rPr>
          <w:rFonts w:ascii="Sitka Display" w:hAnsi="Sitka Display"/>
          <w:b/>
          <w:color w:val="002060"/>
          <w:sz w:val="28"/>
          <w:szCs w:val="28"/>
        </w:rPr>
        <w:lastRenderedPageBreak/>
        <w:t>Annex B: Definitions</w:t>
      </w:r>
      <w:bookmarkEnd w:id="46"/>
      <w:bookmarkEnd w:id="47"/>
    </w:p>
    <w:p w14:paraId="56FF63D6" w14:textId="763FB8D0" w:rsidR="001B5799" w:rsidRDefault="001B5799" w:rsidP="00CF2A40">
      <w:pPr>
        <w:spacing w:before="0" w:after="0"/>
        <w:rPr>
          <w:rFonts w:ascii="Sitka Display" w:hAnsi="Sitka Display" w:cs="Times New Roman"/>
          <w:sz w:val="24"/>
          <w:szCs w:val="24"/>
        </w:rPr>
      </w:pPr>
    </w:p>
    <w:tbl>
      <w:tblPr>
        <w:tblStyle w:val="TableGrid"/>
        <w:tblW w:w="0" w:type="auto"/>
        <w:tblLook w:val="04A0" w:firstRow="1" w:lastRow="0" w:firstColumn="1" w:lastColumn="0" w:noHBand="0" w:noVBand="1"/>
      </w:tblPr>
      <w:tblGrid>
        <w:gridCol w:w="2647"/>
        <w:gridCol w:w="6703"/>
      </w:tblGrid>
      <w:tr w:rsidR="00CF2A40" w:rsidRPr="007A08EE" w14:paraId="5E31BC66" w14:textId="77777777" w:rsidTr="00E54A29">
        <w:tc>
          <w:tcPr>
            <w:tcW w:w="9350" w:type="dxa"/>
            <w:gridSpan w:val="2"/>
          </w:tcPr>
          <w:p w14:paraId="48BB8D8A"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
              </w:rPr>
              <w:t>Labor Market Status</w:t>
            </w:r>
          </w:p>
        </w:tc>
      </w:tr>
      <w:tr w:rsidR="00CF2A40" w:rsidRPr="007A08EE" w14:paraId="45E5582D" w14:textId="77777777" w:rsidTr="00E54A29">
        <w:tc>
          <w:tcPr>
            <w:tcW w:w="2647" w:type="dxa"/>
          </w:tcPr>
          <w:p w14:paraId="35158A05"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Employment</w:t>
            </w:r>
          </w:p>
        </w:tc>
        <w:tc>
          <w:tcPr>
            <w:tcW w:w="6703" w:type="dxa"/>
          </w:tcPr>
          <w:p w14:paraId="165CAA0D" w14:textId="408D0309" w:rsidR="00CF2A40"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 xml:space="preserve">The employed population consists </w:t>
            </w:r>
            <w:r w:rsidR="00EC20A0">
              <w:rPr>
                <w:rFonts w:ascii="Sitka Display" w:hAnsi="Sitka Display" w:cs="Times New Roman"/>
                <w:bCs/>
              </w:rPr>
              <w:t>of Mauritians aged</w:t>
            </w:r>
            <w:r w:rsidRPr="007A08EE">
              <w:rPr>
                <w:rFonts w:ascii="Sitka Display" w:hAnsi="Sitka Display" w:cs="Times New Roman"/>
                <w:bCs/>
              </w:rPr>
              <w:t xml:space="preserve"> 16-64 </w:t>
            </w:r>
            <w:r w:rsidR="00EC20A0">
              <w:rPr>
                <w:rFonts w:ascii="Sitka Display" w:hAnsi="Sitka Display" w:cs="Times New Roman"/>
                <w:bCs/>
              </w:rPr>
              <w:t xml:space="preserve">years and </w:t>
            </w:r>
            <w:r w:rsidRPr="007A08EE">
              <w:rPr>
                <w:rFonts w:ascii="Sitka Display" w:hAnsi="Sitka Display" w:cs="Times New Roman"/>
                <w:bCs/>
              </w:rPr>
              <w:t>not in full time education who have worked for pay, profit or family gain for at least one hour during the reference week of a month.</w:t>
            </w:r>
            <w:r w:rsidRPr="007A08EE">
              <w:rPr>
                <w:rStyle w:val="FootnoteReference"/>
                <w:rFonts w:ascii="Sitka Display" w:hAnsi="Sitka Display" w:cs="Times New Roman"/>
                <w:bCs/>
              </w:rPr>
              <w:footnoteReference w:id="3"/>
            </w:r>
            <w:r w:rsidRPr="007A08EE">
              <w:rPr>
                <w:rFonts w:ascii="Sitka Display" w:hAnsi="Sitka Display" w:cs="Times New Roman"/>
                <w:bCs/>
              </w:rPr>
              <w:t xml:space="preserve"> It includes individuals who are </w:t>
            </w:r>
            <w:r w:rsidRPr="003D09F2">
              <w:rPr>
                <w:rFonts w:ascii="Sitka Display" w:hAnsi="Sitka Display" w:cs="Times New Roman"/>
                <w:bCs/>
                <w:u w:val="single"/>
              </w:rPr>
              <w:t>temporarily absent</w:t>
            </w:r>
            <w:r w:rsidRPr="007A08EE">
              <w:rPr>
                <w:rFonts w:ascii="Sitka Display" w:hAnsi="Sitka Display" w:cs="Times New Roman"/>
                <w:bCs/>
              </w:rPr>
              <w:t xml:space="preserve"> from work for reasons such as working time arrangements, nature of their work, public holidays, annual leave, sick leave, maternity/paternity leave. </w:t>
            </w:r>
          </w:p>
          <w:p w14:paraId="7BF46C17" w14:textId="77777777" w:rsidR="00CF2A40" w:rsidRDefault="00CF2A40" w:rsidP="00E54A29">
            <w:pPr>
              <w:widowControl w:val="0"/>
              <w:autoSpaceDE w:val="0"/>
              <w:autoSpaceDN w:val="0"/>
              <w:adjustRightInd w:val="0"/>
              <w:spacing w:after="60"/>
              <w:jc w:val="both"/>
              <w:rPr>
                <w:rFonts w:ascii="Sitka Display" w:hAnsi="Sitka Display" w:cs="Times New Roman"/>
                <w:b/>
                <w:bCs/>
              </w:rPr>
            </w:pPr>
            <w:r w:rsidRPr="007A08EE">
              <w:rPr>
                <w:rFonts w:ascii="Sitka Display" w:hAnsi="Sitka Display" w:cs="Times New Roman"/>
                <w:bCs/>
              </w:rPr>
              <w:t xml:space="preserve">Individuals </w:t>
            </w:r>
            <w:r w:rsidRPr="003D09F2">
              <w:rPr>
                <w:rFonts w:ascii="Sitka Display" w:hAnsi="Sitka Display" w:cs="Times New Roman"/>
                <w:bCs/>
                <w:u w:val="single"/>
              </w:rPr>
              <w:t>absent for other reasons</w:t>
            </w:r>
            <w:r w:rsidRPr="007A08EE">
              <w:rPr>
                <w:rFonts w:ascii="Sitka Display" w:hAnsi="Sitka Display" w:cs="Times New Roman"/>
                <w:bCs/>
              </w:rPr>
              <w:t xml:space="preserve"> such as </w:t>
            </w:r>
            <w:r>
              <w:rPr>
                <w:rFonts w:ascii="Sitka Display" w:hAnsi="Sitka Display" w:cs="Times New Roman"/>
                <w:bCs/>
              </w:rPr>
              <w:t>parental leave, education leave, other personal leave,</w:t>
            </w:r>
            <w:r w:rsidRPr="007A08EE">
              <w:rPr>
                <w:rFonts w:ascii="Sitka Display" w:hAnsi="Sitka Display" w:cs="Times New Roman"/>
                <w:bCs/>
              </w:rPr>
              <w:t xml:space="preserve"> furlough, layoff, temporary disorganization or suspension of work, lack of clients, capital or materials, strike, government lockdown, quarantine, disaster, etc. are classified as employed</w:t>
            </w:r>
            <w:r w:rsidRPr="001A0129">
              <w:rPr>
                <w:rFonts w:ascii="Sitka Display" w:hAnsi="Sitka Display" w:cs="Times New Roman"/>
              </w:rPr>
              <w:t xml:space="preserve"> if</w:t>
            </w:r>
            <w:r>
              <w:rPr>
                <w:rFonts w:ascii="Sitka Display" w:hAnsi="Sitka Display" w:cs="Times New Roman"/>
              </w:rPr>
              <w:t xml:space="preserve"> one of the following two conditions hold:</w:t>
            </w:r>
            <w:r w:rsidRPr="0054121C">
              <w:rPr>
                <w:rFonts w:ascii="Sitka Display" w:hAnsi="Sitka Display" w:cs="Times New Roman"/>
                <w:b/>
                <w:bCs/>
              </w:rPr>
              <w:t xml:space="preserve"> </w:t>
            </w:r>
          </w:p>
          <w:p w14:paraId="6AE3B779" w14:textId="77777777" w:rsidR="00CF2A40" w:rsidRPr="001A0129" w:rsidRDefault="00CF2A40" w:rsidP="00E54A29">
            <w:pPr>
              <w:pStyle w:val="ListParagraph"/>
              <w:widowControl w:val="0"/>
              <w:numPr>
                <w:ilvl w:val="0"/>
                <w:numId w:val="6"/>
              </w:numPr>
              <w:autoSpaceDE w:val="0"/>
              <w:autoSpaceDN w:val="0"/>
              <w:adjustRightInd w:val="0"/>
              <w:spacing w:after="60"/>
              <w:jc w:val="both"/>
              <w:rPr>
                <w:rFonts w:ascii="Sitka Display" w:hAnsi="Sitka Display" w:cs="Times New Roman"/>
                <w:b/>
                <w:bCs/>
              </w:rPr>
            </w:pPr>
            <w:r w:rsidRPr="008F1BC1">
              <w:rPr>
                <w:rFonts w:ascii="Sitka Display" w:hAnsi="Sitka Display" w:cs="Times New Roman"/>
                <w:b/>
                <w:bCs/>
              </w:rPr>
              <w:t>total expected duration of absence is three months or less</w:t>
            </w:r>
            <w:r w:rsidRPr="001A0129">
              <w:rPr>
                <w:rFonts w:ascii="Sitka Display" w:hAnsi="Sitka Display" w:cs="Times New Roman"/>
                <w:b/>
                <w:bCs/>
              </w:rPr>
              <w:t xml:space="preserve">, </w:t>
            </w:r>
          </w:p>
          <w:p w14:paraId="3D028662" w14:textId="77777777" w:rsidR="00CF2A40" w:rsidRPr="008F1BC1" w:rsidRDefault="00CF2A40" w:rsidP="00E54A29">
            <w:pPr>
              <w:pStyle w:val="ListParagraph"/>
              <w:widowControl w:val="0"/>
              <w:numPr>
                <w:ilvl w:val="0"/>
                <w:numId w:val="6"/>
              </w:numPr>
              <w:autoSpaceDE w:val="0"/>
              <w:autoSpaceDN w:val="0"/>
              <w:adjustRightInd w:val="0"/>
              <w:spacing w:after="60"/>
              <w:jc w:val="both"/>
              <w:rPr>
                <w:rFonts w:ascii="Sitka Display" w:hAnsi="Sitka Display" w:cs="Times New Roman"/>
                <w:b/>
                <w:bCs/>
              </w:rPr>
            </w:pPr>
            <w:r w:rsidRPr="001A0129">
              <w:rPr>
                <w:rFonts w:ascii="Sitka Display" w:hAnsi="Sitka Display" w:cs="Times New Roman"/>
                <w:b/>
                <w:bCs/>
              </w:rPr>
              <w:t xml:space="preserve">a </w:t>
            </w:r>
            <w:r w:rsidRPr="008F1BC1">
              <w:rPr>
                <w:rFonts w:ascii="Sitka Display" w:hAnsi="Sitka Display" w:cs="Times New Roman"/>
                <w:b/>
                <w:bCs/>
              </w:rPr>
              <w:t xml:space="preserve">worker continues to receive a remuneration (full or partial) paid by the employer. </w:t>
            </w:r>
          </w:p>
          <w:p w14:paraId="24EA26F5"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p>
        </w:tc>
      </w:tr>
      <w:tr w:rsidR="00CF2A40" w:rsidRPr="007A08EE" w14:paraId="0C40F3C7" w14:textId="77777777" w:rsidTr="00E54A29">
        <w:tc>
          <w:tcPr>
            <w:tcW w:w="2647" w:type="dxa"/>
          </w:tcPr>
          <w:p w14:paraId="0A7481A7"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Unemployment</w:t>
            </w:r>
          </w:p>
        </w:tc>
        <w:tc>
          <w:tcPr>
            <w:tcW w:w="6703" w:type="dxa"/>
          </w:tcPr>
          <w:p w14:paraId="329EAC33" w14:textId="1E2D4B5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The unemployed populati</w:t>
            </w:r>
            <w:r w:rsidR="00EC20A0">
              <w:rPr>
                <w:rFonts w:ascii="Sitka Display" w:hAnsi="Sitka Display" w:cs="Times New Roman"/>
                <w:bCs/>
              </w:rPr>
              <w:t>on comprises all Mauritians aged</w:t>
            </w:r>
            <w:r w:rsidRPr="007A08EE">
              <w:rPr>
                <w:rFonts w:ascii="Sitka Display" w:hAnsi="Sitka Display" w:cs="Times New Roman"/>
                <w:bCs/>
              </w:rPr>
              <w:t xml:space="preserve"> 16-64</w:t>
            </w:r>
            <w:r w:rsidR="00EC20A0">
              <w:rPr>
                <w:rFonts w:ascii="Sitka Display" w:hAnsi="Sitka Display" w:cs="Times New Roman"/>
                <w:bCs/>
              </w:rPr>
              <w:t xml:space="preserve"> year</w:t>
            </w:r>
            <w:r w:rsidR="005D45B4">
              <w:rPr>
                <w:rFonts w:ascii="Sitka Display" w:hAnsi="Sitka Display" w:cs="Times New Roman"/>
                <w:bCs/>
              </w:rPr>
              <w:t>s</w:t>
            </w:r>
            <w:r w:rsidR="00EC20A0">
              <w:rPr>
                <w:rFonts w:ascii="Sitka Display" w:hAnsi="Sitka Display" w:cs="Times New Roman"/>
                <w:bCs/>
              </w:rPr>
              <w:t xml:space="preserve"> and</w:t>
            </w:r>
            <w:r w:rsidRPr="007A08EE">
              <w:rPr>
                <w:rFonts w:ascii="Sitka Display" w:hAnsi="Sitka Display" w:cs="Times New Roman"/>
                <w:bCs/>
              </w:rPr>
              <w:t xml:space="preserve"> not in full time education who were not employed and looked for work and were available for work during the reference week.</w:t>
            </w:r>
          </w:p>
        </w:tc>
      </w:tr>
      <w:tr w:rsidR="00CF2A40" w:rsidRPr="007A08EE" w14:paraId="7849FD97" w14:textId="77777777" w:rsidTr="00E54A29">
        <w:tc>
          <w:tcPr>
            <w:tcW w:w="2647" w:type="dxa"/>
          </w:tcPr>
          <w:p w14:paraId="32D4C534"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Inactivity</w:t>
            </w:r>
          </w:p>
        </w:tc>
        <w:tc>
          <w:tcPr>
            <w:tcW w:w="6703" w:type="dxa"/>
          </w:tcPr>
          <w:p w14:paraId="279E204D"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color w:val="000000" w:themeColor="text1"/>
              </w:rPr>
            </w:pPr>
            <w:r w:rsidRPr="007A08EE">
              <w:rPr>
                <w:rFonts w:ascii="Sitka Display" w:hAnsi="Sitka Display" w:cs="Times New Roman"/>
                <w:bCs/>
              </w:rPr>
              <w:t>The inactive population</w:t>
            </w:r>
            <w:r w:rsidRPr="00841F51">
              <w:rPr>
                <w:rFonts w:ascii="Sitka Display" w:hAnsi="Sitka Display" w:cs="Times New Roman"/>
                <w:bCs/>
                <w:color w:val="000000" w:themeColor="text1"/>
              </w:rPr>
              <w:t xml:space="preserve"> include</w:t>
            </w:r>
            <w:r w:rsidRPr="007A08EE">
              <w:rPr>
                <w:rFonts w:ascii="Sitka Display" w:hAnsi="Sitka Display" w:cs="Times New Roman"/>
                <w:bCs/>
              </w:rPr>
              <w:t>s</w:t>
            </w:r>
            <w:r w:rsidRPr="00841F51">
              <w:rPr>
                <w:rFonts w:ascii="Sitka Display" w:hAnsi="Sitka Display" w:cs="Times New Roman"/>
                <w:bCs/>
                <w:color w:val="000000" w:themeColor="text1"/>
              </w:rPr>
              <w:t xml:space="preserve"> persons who</w:t>
            </w:r>
            <w:r w:rsidRPr="007A08EE">
              <w:rPr>
                <w:rFonts w:ascii="Sitka Display" w:hAnsi="Sitka Display" w:cs="Times New Roman"/>
                <w:bCs/>
              </w:rPr>
              <w:t xml:space="preserve"> were neither employed</w:t>
            </w:r>
            <w:r w:rsidRPr="00841F51">
              <w:rPr>
                <w:rFonts w:ascii="Sitka Display" w:hAnsi="Sitka Display" w:cs="Times New Roman"/>
                <w:bCs/>
                <w:color w:val="000000" w:themeColor="text1"/>
              </w:rPr>
              <w:t xml:space="preserve"> no</w:t>
            </w:r>
            <w:r w:rsidRPr="007A08EE">
              <w:rPr>
                <w:rFonts w:ascii="Sitka Display" w:hAnsi="Sitka Display" w:cs="Times New Roman"/>
                <w:bCs/>
              </w:rPr>
              <w:t>r unemployed during the reference week. This includes</w:t>
            </w:r>
            <w:r w:rsidRPr="00841F51">
              <w:rPr>
                <w:rFonts w:ascii="Sitka Display" w:hAnsi="Sitka Display" w:cs="Times New Roman"/>
                <w:bCs/>
                <w:color w:val="000000" w:themeColor="text1"/>
              </w:rPr>
              <w:t xml:space="preserve"> </w:t>
            </w:r>
            <w:r w:rsidRPr="007A08EE">
              <w:rPr>
                <w:rFonts w:ascii="Sitka Display" w:hAnsi="Sitka Display" w:cs="Times New Roman"/>
                <w:bCs/>
              </w:rPr>
              <w:t xml:space="preserve">individuals who during </w:t>
            </w:r>
            <w:r w:rsidRPr="00841F51">
              <w:rPr>
                <w:rFonts w:ascii="Sitka Display" w:hAnsi="Sitka Display" w:cs="Times New Roman"/>
                <w:bCs/>
                <w:color w:val="000000" w:themeColor="text1"/>
              </w:rPr>
              <w:t xml:space="preserve">the reference </w:t>
            </w:r>
            <w:r w:rsidRPr="007A08EE">
              <w:rPr>
                <w:rFonts w:ascii="Sitka Display" w:hAnsi="Sitka Display" w:cs="Times New Roman"/>
                <w:bCs/>
              </w:rPr>
              <w:t>week</w:t>
            </w:r>
            <w:r w:rsidRPr="00841F51">
              <w:rPr>
                <w:rFonts w:ascii="Sitka Display" w:hAnsi="Sitka Display" w:cs="Times New Roman"/>
                <w:bCs/>
                <w:color w:val="000000" w:themeColor="text1"/>
              </w:rPr>
              <w:t xml:space="preserve"> </w:t>
            </w:r>
            <w:r w:rsidRPr="007A08EE">
              <w:rPr>
                <w:rFonts w:ascii="Sitka Display" w:hAnsi="Sitka Display" w:cs="Times New Roman"/>
                <w:bCs/>
              </w:rPr>
              <w:t xml:space="preserve">were not employed </w:t>
            </w:r>
            <w:r w:rsidRPr="00841F51">
              <w:rPr>
                <w:rFonts w:ascii="Sitka Display" w:hAnsi="Sitka Display" w:cs="Times New Roman"/>
                <w:bCs/>
                <w:color w:val="000000" w:themeColor="text1"/>
              </w:rPr>
              <w:t xml:space="preserve">because of </w:t>
            </w:r>
            <w:r w:rsidRPr="007A08EE">
              <w:rPr>
                <w:rFonts w:ascii="Sitka Display" w:hAnsi="Sitka Display" w:cs="Times New Roman"/>
                <w:bCs/>
              </w:rPr>
              <w:t>the l</w:t>
            </w:r>
            <w:r w:rsidRPr="00841F51">
              <w:rPr>
                <w:rFonts w:ascii="Sitka Display" w:hAnsi="Sitka Display" w:cs="Times New Roman"/>
                <w:bCs/>
                <w:color w:val="000000" w:themeColor="text1"/>
              </w:rPr>
              <w:t>ockdown</w:t>
            </w:r>
            <w:r w:rsidRPr="007A08EE">
              <w:rPr>
                <w:rFonts w:ascii="Sitka Display" w:hAnsi="Sitka Display" w:cs="Times New Roman"/>
                <w:bCs/>
              </w:rPr>
              <w:t>,</w:t>
            </w:r>
            <w:r w:rsidRPr="00841F51">
              <w:rPr>
                <w:rFonts w:ascii="Sitka Display" w:hAnsi="Sitka Display" w:cs="Times New Roman"/>
                <w:bCs/>
                <w:color w:val="000000" w:themeColor="text1"/>
              </w:rPr>
              <w:t xml:space="preserve"> did not have any job attachment</w:t>
            </w:r>
            <w:r w:rsidRPr="007A08EE">
              <w:rPr>
                <w:rFonts w:ascii="Sitka Display" w:hAnsi="Sitka Display" w:cs="Times New Roman"/>
                <w:bCs/>
              </w:rPr>
              <w:t>, were not available for work and did not</w:t>
            </w:r>
            <w:r w:rsidRPr="00841F51">
              <w:rPr>
                <w:rFonts w:ascii="Sitka Display" w:hAnsi="Sitka Display" w:cs="Times New Roman"/>
                <w:bCs/>
                <w:color w:val="000000" w:themeColor="text1"/>
              </w:rPr>
              <w:t xml:space="preserve"> look for work.</w:t>
            </w:r>
          </w:p>
        </w:tc>
      </w:tr>
      <w:tr w:rsidR="00CF2A40" w:rsidRPr="007A08EE" w14:paraId="141DC657" w14:textId="77777777" w:rsidTr="00E54A29">
        <w:tc>
          <w:tcPr>
            <w:tcW w:w="9350" w:type="dxa"/>
            <w:gridSpan w:val="2"/>
          </w:tcPr>
          <w:p w14:paraId="49927EF8"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
              </w:rPr>
              <w:t>Employment Type</w:t>
            </w:r>
          </w:p>
        </w:tc>
      </w:tr>
      <w:tr w:rsidR="00CF2A40" w:rsidRPr="007A08EE" w14:paraId="0632DB8A" w14:textId="77777777" w:rsidTr="00E54A29">
        <w:tc>
          <w:tcPr>
            <w:tcW w:w="2647" w:type="dxa"/>
          </w:tcPr>
          <w:p w14:paraId="554EADB4"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 xml:space="preserve">Employer </w:t>
            </w:r>
          </w:p>
        </w:tc>
        <w:tc>
          <w:tcPr>
            <w:tcW w:w="6703" w:type="dxa"/>
          </w:tcPr>
          <w:p w14:paraId="466AB1C6"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 xml:space="preserve">An employer is a person who operates his/her own business or trade and hires one or more employees. </w:t>
            </w:r>
          </w:p>
        </w:tc>
      </w:tr>
      <w:tr w:rsidR="00CF2A40" w:rsidRPr="007A08EE" w14:paraId="2014E92C" w14:textId="77777777" w:rsidTr="00E54A29">
        <w:tc>
          <w:tcPr>
            <w:tcW w:w="2647" w:type="dxa"/>
          </w:tcPr>
          <w:p w14:paraId="681CF21B"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 xml:space="preserve">Own-account worker </w:t>
            </w:r>
          </w:p>
        </w:tc>
        <w:tc>
          <w:tcPr>
            <w:tcW w:w="6703" w:type="dxa"/>
          </w:tcPr>
          <w:p w14:paraId="3980DFC2"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 xml:space="preserve">An own-account worker is a person who operates his/her own business or trade and does not hire employees. </w:t>
            </w:r>
            <w:proofErr w:type="spellStart"/>
            <w:r w:rsidRPr="007A08EE">
              <w:rPr>
                <w:rFonts w:ascii="Sitka Display" w:hAnsi="Sitka Display" w:cs="Times New Roman"/>
                <w:bCs/>
              </w:rPr>
              <w:t>He/She</w:t>
            </w:r>
            <w:proofErr w:type="spellEnd"/>
            <w:r w:rsidRPr="007A08EE">
              <w:rPr>
                <w:rFonts w:ascii="Sitka Display" w:hAnsi="Sitka Display" w:cs="Times New Roman"/>
                <w:bCs/>
              </w:rPr>
              <w:t xml:space="preserve"> may be working alone or with the help of contributing family workers. </w:t>
            </w:r>
          </w:p>
        </w:tc>
      </w:tr>
      <w:tr w:rsidR="00CF2A40" w:rsidRPr="007A08EE" w14:paraId="4EDE7F8E" w14:textId="77777777" w:rsidTr="00E54A29">
        <w:tc>
          <w:tcPr>
            <w:tcW w:w="2647" w:type="dxa"/>
          </w:tcPr>
          <w:p w14:paraId="5D4212B3"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 xml:space="preserve">Employee </w:t>
            </w:r>
          </w:p>
        </w:tc>
        <w:tc>
          <w:tcPr>
            <w:tcW w:w="6703" w:type="dxa"/>
          </w:tcPr>
          <w:p w14:paraId="4AD45570"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 xml:space="preserve">An employee is a person who works for pay for someone else, even in a temporary capacity. </w:t>
            </w:r>
          </w:p>
        </w:tc>
      </w:tr>
      <w:tr w:rsidR="00CF2A40" w:rsidRPr="007A08EE" w14:paraId="44BFAA7E" w14:textId="77777777" w:rsidTr="00E54A29">
        <w:tc>
          <w:tcPr>
            <w:tcW w:w="2647" w:type="dxa"/>
          </w:tcPr>
          <w:p w14:paraId="48D04A92"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 xml:space="preserve">Apprentice </w:t>
            </w:r>
          </w:p>
        </w:tc>
        <w:tc>
          <w:tcPr>
            <w:tcW w:w="6703" w:type="dxa"/>
          </w:tcPr>
          <w:p w14:paraId="79C990A9"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 xml:space="preserve">An apprentice is a person being trained for a job or trade. </w:t>
            </w:r>
            <w:proofErr w:type="spellStart"/>
            <w:r w:rsidRPr="007A08EE">
              <w:rPr>
                <w:rFonts w:ascii="Sitka Display" w:hAnsi="Sitka Display" w:cs="Times New Roman"/>
                <w:bCs/>
              </w:rPr>
              <w:t>He/She</w:t>
            </w:r>
            <w:proofErr w:type="spellEnd"/>
            <w:r w:rsidRPr="007A08EE">
              <w:rPr>
                <w:rFonts w:ascii="Sitka Display" w:hAnsi="Sitka Display" w:cs="Times New Roman"/>
                <w:bCs/>
              </w:rPr>
              <w:t xml:space="preserve"> may be paid or may receive some pocket money; a paid apprentice is considered </w:t>
            </w:r>
            <w:r w:rsidRPr="00B43C96">
              <w:rPr>
                <w:rFonts w:ascii="Sitka Display" w:hAnsi="Sitka Display" w:cs="Times New Roman"/>
                <w:bCs/>
              </w:rPr>
              <w:t>in</w:t>
            </w:r>
            <w:r>
              <w:rPr>
                <w:rFonts w:ascii="Sitka Display" w:hAnsi="Sitka Display" w:cs="Times New Roman"/>
                <w:bCs/>
                <w:strike/>
              </w:rPr>
              <w:t xml:space="preserve"> </w:t>
            </w:r>
            <w:r>
              <w:rPr>
                <w:rFonts w:ascii="Sitka Display" w:hAnsi="Sitka Display" w:cs="Times New Roman"/>
                <w:bCs/>
              </w:rPr>
              <w:t>empl</w:t>
            </w:r>
            <w:r w:rsidRPr="00B43C96">
              <w:rPr>
                <w:rFonts w:ascii="Sitka Display" w:hAnsi="Sitka Display" w:cs="Times New Roman"/>
                <w:bCs/>
              </w:rPr>
              <w:t>oyment</w:t>
            </w:r>
            <w:r w:rsidRPr="007A08EE">
              <w:rPr>
                <w:rFonts w:ascii="Sitka Display" w:hAnsi="Sitka Display" w:cs="Times New Roman"/>
                <w:bCs/>
              </w:rPr>
              <w:t xml:space="preserve">. </w:t>
            </w:r>
          </w:p>
        </w:tc>
      </w:tr>
      <w:tr w:rsidR="00CF2A40" w:rsidRPr="007A08EE" w14:paraId="06893223" w14:textId="77777777" w:rsidTr="00E54A29">
        <w:tc>
          <w:tcPr>
            <w:tcW w:w="2647" w:type="dxa"/>
          </w:tcPr>
          <w:p w14:paraId="07FC6A6F"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i/>
                <w:iCs/>
              </w:rPr>
            </w:pPr>
            <w:r w:rsidRPr="007A08EE">
              <w:rPr>
                <w:rFonts w:ascii="Sitka Display" w:hAnsi="Sitka Display" w:cs="Times New Roman"/>
                <w:bCs/>
                <w:i/>
                <w:iCs/>
              </w:rPr>
              <w:t xml:space="preserve">Contributing family worker </w:t>
            </w:r>
          </w:p>
        </w:tc>
        <w:tc>
          <w:tcPr>
            <w:tcW w:w="6703" w:type="dxa"/>
          </w:tcPr>
          <w:p w14:paraId="798BE2D0" w14:textId="77777777" w:rsidR="00CF2A40" w:rsidRPr="007A08EE" w:rsidRDefault="00CF2A40" w:rsidP="00E54A29">
            <w:pPr>
              <w:widowControl w:val="0"/>
              <w:autoSpaceDE w:val="0"/>
              <w:autoSpaceDN w:val="0"/>
              <w:adjustRightInd w:val="0"/>
              <w:spacing w:after="60"/>
              <w:jc w:val="both"/>
              <w:rPr>
                <w:rFonts w:ascii="Sitka Display" w:hAnsi="Sitka Display" w:cs="Times New Roman"/>
                <w:bCs/>
              </w:rPr>
            </w:pPr>
            <w:r w:rsidRPr="007A08EE">
              <w:rPr>
                <w:rFonts w:ascii="Sitka Display" w:hAnsi="Sitka Display" w:cs="Times New Roman"/>
                <w:bCs/>
              </w:rPr>
              <w:t>A contributing family worker is a person who works without pay in a market-oriented enterprise operated by a family member.</w:t>
            </w:r>
          </w:p>
        </w:tc>
      </w:tr>
    </w:tbl>
    <w:p w14:paraId="05A1E798" w14:textId="77777777" w:rsidR="00CF2A40" w:rsidRDefault="00CF2A40">
      <w:pPr>
        <w:rPr>
          <w:rFonts w:ascii="Sitka Display" w:hAnsi="Sitka Display" w:cs="Times New Roman"/>
          <w:sz w:val="24"/>
          <w:szCs w:val="24"/>
        </w:rPr>
      </w:pPr>
    </w:p>
    <w:p w14:paraId="50CFBEE4" w14:textId="5D30E262" w:rsidR="0078684A" w:rsidRDefault="0078684A">
      <w:pPr>
        <w:rPr>
          <w:rFonts w:ascii="Sitka Display" w:hAnsi="Sitka Display" w:cs="Times New Roman"/>
          <w:sz w:val="24"/>
          <w:szCs w:val="24"/>
        </w:rPr>
      </w:pPr>
      <w:r>
        <w:rPr>
          <w:rFonts w:ascii="Sitka Display" w:hAnsi="Sitka Display" w:cs="Times New Roman"/>
          <w:sz w:val="24"/>
          <w:szCs w:val="24"/>
        </w:rPr>
        <w:br w:type="page"/>
      </w:r>
    </w:p>
    <w:p w14:paraId="074EADB9" w14:textId="2B7162D7" w:rsidR="00D87648" w:rsidRPr="00872DA1" w:rsidRDefault="003D2652" w:rsidP="00872DA1">
      <w:pPr>
        <w:pStyle w:val="Heading1"/>
        <w:rPr>
          <w:rFonts w:ascii="Sitka Display" w:hAnsi="Sitka Display"/>
          <w:b/>
          <w:color w:val="002060"/>
          <w:sz w:val="28"/>
          <w:szCs w:val="28"/>
        </w:rPr>
      </w:pPr>
      <w:bookmarkStart w:id="48" w:name="_Toc59099490"/>
      <w:bookmarkStart w:id="49" w:name="_Toc67658814"/>
      <w:r w:rsidRPr="00872DA1">
        <w:rPr>
          <w:rFonts w:ascii="Sitka Display" w:hAnsi="Sitka Display"/>
          <w:b/>
          <w:color w:val="002060"/>
          <w:sz w:val="28"/>
          <w:szCs w:val="28"/>
        </w:rPr>
        <w:lastRenderedPageBreak/>
        <w:t>A</w:t>
      </w:r>
      <w:r w:rsidR="00C909FF" w:rsidRPr="00872DA1">
        <w:rPr>
          <w:rFonts w:ascii="Sitka Display" w:hAnsi="Sitka Display"/>
          <w:b/>
          <w:color w:val="002060"/>
          <w:sz w:val="28"/>
          <w:szCs w:val="28"/>
        </w:rPr>
        <w:t xml:space="preserve">nnex </w:t>
      </w:r>
      <w:r w:rsidR="001B5799" w:rsidRPr="00872DA1">
        <w:rPr>
          <w:rFonts w:ascii="Sitka Display" w:hAnsi="Sitka Display"/>
          <w:b/>
          <w:color w:val="002060"/>
          <w:sz w:val="28"/>
          <w:szCs w:val="28"/>
        </w:rPr>
        <w:t>C</w:t>
      </w:r>
      <w:r w:rsidR="00C909FF" w:rsidRPr="00872DA1">
        <w:rPr>
          <w:rFonts w:ascii="Sitka Display" w:hAnsi="Sitka Display"/>
          <w:b/>
          <w:color w:val="002060"/>
          <w:sz w:val="28"/>
          <w:szCs w:val="28"/>
        </w:rPr>
        <w:t xml:space="preserve">: </w:t>
      </w:r>
      <w:r w:rsidR="00AD459F" w:rsidRPr="00872DA1">
        <w:rPr>
          <w:rFonts w:ascii="Sitka Display" w:hAnsi="Sitka Display"/>
          <w:b/>
          <w:color w:val="002060"/>
          <w:sz w:val="28"/>
          <w:szCs w:val="28"/>
        </w:rPr>
        <w:t>T</w:t>
      </w:r>
      <w:r w:rsidR="00C909FF" w:rsidRPr="00872DA1">
        <w:rPr>
          <w:rFonts w:ascii="Sitka Display" w:hAnsi="Sitka Display"/>
          <w:b/>
          <w:color w:val="002060"/>
          <w:sz w:val="28"/>
          <w:szCs w:val="28"/>
        </w:rPr>
        <w:t>ables</w:t>
      </w:r>
      <w:bookmarkEnd w:id="48"/>
      <w:bookmarkEnd w:id="49"/>
    </w:p>
    <w:p w14:paraId="107CDC25" w14:textId="4BB5BAA8" w:rsidR="00852E72" w:rsidRPr="00E70556" w:rsidRDefault="006839EE" w:rsidP="00AE49F4">
      <w:pPr>
        <w:pStyle w:val="Caption"/>
        <w:keepNext/>
        <w:jc w:val="center"/>
        <w:rPr>
          <w:rFonts w:ascii="Sitka Display" w:hAnsi="Sitka Display"/>
          <w:color w:val="000000" w:themeColor="text1"/>
          <w:sz w:val="22"/>
          <w:szCs w:val="22"/>
        </w:rPr>
      </w:pPr>
      <w:bookmarkStart w:id="50" w:name="_Toc67658787"/>
      <w:r w:rsidRPr="00E70556">
        <w:rPr>
          <w:rFonts w:ascii="Sitka Display" w:hAnsi="Sitka Display"/>
          <w:color w:val="000000" w:themeColor="text1"/>
          <w:sz w:val="22"/>
          <w:szCs w:val="22"/>
        </w:rPr>
        <w:t xml:space="preserve">Table </w:t>
      </w:r>
      <w:r w:rsidRPr="00E70556">
        <w:rPr>
          <w:rFonts w:ascii="Sitka Display" w:hAnsi="Sitka Display"/>
          <w:color w:val="000000" w:themeColor="text1"/>
          <w:sz w:val="22"/>
          <w:szCs w:val="22"/>
        </w:rPr>
      </w:r>
      <w:r w:rsidRPr="00E70556">
        <w:rPr>
          <w:rFonts w:ascii="Sitka Display" w:hAnsi="Sitka Display"/>
          <w:color w:val="000000" w:themeColor="text1"/>
          <w:sz w:val="22"/>
          <w:szCs w:val="22"/>
        </w:rPr>
        <w:instrText xml:space="preserve"/>
      </w:r>
      <w:r w:rsidRPr="00E70556">
        <w:rPr>
          <w:rFonts w:ascii="Sitka Display" w:hAnsi="Sitka Display"/>
          <w:color w:val="000000" w:themeColor="text1"/>
          <w:sz w:val="22"/>
          <w:szCs w:val="22"/>
        </w:rPr>
      </w:r>
      <w:r w:rsidR="00CF2A40" w:rsidRPr="00E70556">
        <w:rPr>
          <w:rFonts w:ascii="Sitka Display" w:hAnsi="Sitka Display"/>
          <w:noProof/>
          <w:color w:val="000000" w:themeColor="text1"/>
          <w:sz w:val="22"/>
          <w:szCs w:val="22"/>
        </w:rPr>
        <w:t>5</w:t>
      </w:r>
      <w:r w:rsidRPr="00E70556">
        <w:rPr>
          <w:rFonts w:ascii="Sitka Display" w:hAnsi="Sitka Display"/>
          <w:color w:val="000000" w:themeColor="text1"/>
          <w:sz w:val="22"/>
          <w:szCs w:val="22"/>
        </w:rPr>
      </w:r>
      <w:r w:rsidRPr="00E70556">
        <w:rPr>
          <w:rFonts w:ascii="Sitka Display" w:hAnsi="Sitka Display"/>
          <w:color w:val="000000" w:themeColor="text1"/>
          <w:sz w:val="22"/>
          <w:szCs w:val="22"/>
        </w:rPr>
        <w:t xml:space="preserve">: </w:t>
      </w:r>
      <w:r w:rsidR="00630C90" w:rsidRPr="00E70556">
        <w:rPr>
          <w:rFonts w:ascii="Sitka Display" w:hAnsi="Sitka Display"/>
          <w:color w:val="000000" w:themeColor="text1"/>
          <w:sz w:val="22"/>
          <w:szCs w:val="22"/>
        </w:rPr>
        <w:t>Reliability of labor statistics estimates,</w:t>
      </w:r>
      <w:r w:rsidR="004C6AEF">
        <w:rPr>
          <w:rFonts w:ascii="Sitka Display" w:hAnsi="Sitka Display"/>
          <w:color w:val="000000" w:themeColor="text1"/>
          <w:sz w:val="22"/>
          <w:szCs w:val="22"/>
        </w:rPr>
        <w:t xml:space="preserve"> October</w:t>
      </w:r>
      <w:r w:rsidR="00630C90" w:rsidRPr="00E70556">
        <w:rPr>
          <w:rFonts w:ascii="Sitka Display" w:hAnsi="Sitka Display"/>
          <w:color w:val="000000" w:themeColor="text1"/>
          <w:sz w:val="22"/>
          <w:szCs w:val="22"/>
        </w:rPr>
        <w:t xml:space="preserve"> and </w:t>
      </w:r>
      <w:r w:rsidR="004C6AEF">
        <w:rPr>
          <w:rFonts w:ascii="Sitka Display" w:hAnsi="Sitka Display"/>
          <w:color w:val="000000" w:themeColor="text1"/>
          <w:sz w:val="22"/>
          <w:szCs w:val="22"/>
        </w:rPr>
        <w:t>Dec</w:t>
      </w:r>
      <w:r w:rsidR="00630C90" w:rsidRPr="00E70556">
        <w:rPr>
          <w:rFonts w:ascii="Sitka Display" w:hAnsi="Sitka Display"/>
          <w:color w:val="000000" w:themeColor="text1"/>
          <w:sz w:val="22"/>
          <w:szCs w:val="22"/>
        </w:rPr>
        <w:t>ember 2020</w:t>
      </w:r>
      <w:bookmarkEnd w:id="50"/>
    </w:p>
    <w:p w14:paraId="2047A421" w14:textId="62812606" w:rsidR="00F66407" w:rsidRDefault="006F5C39" w:rsidP="00F66407">
      <w:pPr>
        <w:jc w:val="center"/>
      </w:pPr>
      <w:r w:rsidRPr="006F5C39">
        <w:rPr>
          <w:noProof/>
          <w:lang w:val="en-GB" w:eastAsia="en-GB"/>
        </w:rPr>
        <w:drawing>
          <wp:inline distT="0" distB="0" distL="0" distR="0" wp14:anchorId="1E67CF92" wp14:editId="2E67DF2D">
            <wp:extent cx="5428189" cy="7554097"/>
            <wp:effectExtent l="0" t="0" r="127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30044" cy="7556679"/>
                    </a:xfrm>
                    <a:prstGeom prst="rect">
                      <a:avLst/>
                    </a:prstGeom>
                    <a:noFill/>
                    <a:ln>
                      <a:noFill/>
                    </a:ln>
                  </pic:spPr>
                </pic:pic>
              </a:graphicData>
            </a:graphic>
          </wp:inline>
        </w:drawing>
      </w:r>
    </w:p>
    <w:p w14:paraId="062F1956" w14:textId="7E0CBD9D" w:rsidR="00F66407" w:rsidRDefault="00E911C2" w:rsidP="00F66407">
      <w:pPr>
        <w:jc w:val="center"/>
      </w:pPr>
      <w:r w:rsidRPr="00E911C2">
        <w:rPr>
          <w:noProof/>
          <w:lang w:val="en-GB" w:eastAsia="en-GB"/>
        </w:rPr>
        <w:lastRenderedPageBreak/>
        <w:drawing>
          <wp:inline distT="0" distB="0" distL="0" distR="0" wp14:anchorId="26709F56" wp14:editId="02192598">
            <wp:extent cx="5638321" cy="619891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5334" cy="6206629"/>
                    </a:xfrm>
                    <a:prstGeom prst="rect">
                      <a:avLst/>
                    </a:prstGeom>
                    <a:noFill/>
                    <a:ln>
                      <a:noFill/>
                    </a:ln>
                  </pic:spPr>
                </pic:pic>
              </a:graphicData>
            </a:graphic>
          </wp:inline>
        </w:drawing>
      </w:r>
    </w:p>
    <w:p w14:paraId="07C3B729" w14:textId="5A07854D" w:rsidR="00F66407" w:rsidRDefault="00F66407" w:rsidP="00F66407"/>
    <w:p w14:paraId="6D91CA77" w14:textId="3E1B7FEA" w:rsidR="00F66407" w:rsidRDefault="00F66407" w:rsidP="00F66407"/>
    <w:p w14:paraId="40071318" w14:textId="77777777" w:rsidR="00F66407" w:rsidRPr="00F66407" w:rsidRDefault="00F66407" w:rsidP="00F66407"/>
    <w:sectPr w:rsidR="00F66407" w:rsidRPr="00F66407" w:rsidSect="00113BF6">
      <w:headerReference w:type="default" r:id="rId24"/>
      <w:footerReference w:type="default" r:id="rId25"/>
      <w:headerReference w:type="first" r:id="rId26"/>
      <w:footerReference w:type="first" r:id="rId27"/>
      <w:pgSz w:w="12240" w:h="15840" w:code="1"/>
      <w:pgMar w:top="864" w:right="1440" w:bottom="288" w:left="1440" w:header="72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BD16C" w14:textId="77777777" w:rsidR="00146416" w:rsidRDefault="00146416">
      <w:pPr>
        <w:spacing w:before="0" w:after="0" w:line="240" w:lineRule="auto"/>
      </w:pPr>
      <w:r>
        <w:separator/>
      </w:r>
    </w:p>
  </w:endnote>
  <w:endnote w:type="continuationSeparator" w:id="0">
    <w:p w14:paraId="6EE8408E" w14:textId="77777777" w:rsidR="00146416" w:rsidRDefault="00146416">
      <w:pPr>
        <w:spacing w:before="0" w:after="0" w:line="240" w:lineRule="auto"/>
      </w:pPr>
      <w:r>
        <w:continuationSeparator/>
      </w:r>
    </w:p>
  </w:endnote>
  <w:endnote w:type="continuationNotice" w:id="1">
    <w:p w14:paraId="54E64E9E" w14:textId="77777777" w:rsidR="00146416" w:rsidRDefault="001464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tka Display">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4532" w14:textId="3A8486FA" w:rsidR="00E54A29" w:rsidRDefault="00146416">
    <w:pPr>
      <w:pStyle w:val="Footer"/>
      <w:jc w:val="center"/>
    </w:pPr>
    <w:sdt>
      <w:sdtPr>
        <w:id w:val="-184448747"/>
        <w:docPartObj>
          <w:docPartGallery w:val="Page Numbers (Bottom of Page)"/>
          <w:docPartUnique/>
        </w:docPartObj>
      </w:sdtPr>
      <w:sdtEndPr>
        <w:rPr>
          <w:noProof/>
        </w:rPr>
      </w:sdtEndPr>
      <w:sdtContent>
        <w:r w:rsidR="00E54A29" w:rsidRPr="00C13AC2">
          <w:rPr>
            <w:rFonts w:ascii="Sitka Display" w:hAnsi="Sitka Display"/>
          </w:rPr>
        </w:r>
        <w:r w:rsidR="00E54A29" w:rsidRPr="00C13AC2">
          <w:rPr>
            <w:rFonts w:ascii="Sitka Display" w:hAnsi="Sitka Display"/>
          </w:rPr>
          <w:instrText xml:space="preserve"/>
        </w:r>
        <w:r w:rsidR="00E54A29" w:rsidRPr="00C13AC2">
          <w:rPr>
            <w:rFonts w:ascii="Sitka Display" w:hAnsi="Sitka Display"/>
          </w:rPr>
        </w:r>
        <w:r w:rsidR="001A38F2">
          <w:rPr>
            <w:rFonts w:ascii="Sitka Display" w:hAnsi="Sitka Display"/>
            <w:noProof/>
          </w:rPr>
          <w:t>2</w:t>
        </w:r>
        <w:r w:rsidR="00E54A29" w:rsidRPr="00C13AC2">
          <w:rPr>
            <w:rFonts w:ascii="Sitka Display" w:hAnsi="Sitka Display"/>
            <w:noProof/>
          </w:rPr>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EFA16" w14:textId="6E8473C6" w:rsidR="00E54A29" w:rsidRDefault="00E54A29">
    <w:pPr>
      <w:pStyle w:val="Footer"/>
    </w:pPr>
    <w:r>
      <w:rPr>
        <w:noProof/>
        <w:lang w:val="en-GB" w:eastAsia="en-GB"/>
      </w:rPr>
      <mc:AlternateContent>
        <mc:Choice Requires="wps">
          <w:drawing>
            <wp:anchor distT="0" distB="0" distL="114300" distR="114300" simplePos="0" relativeHeight="251661312" behindDoc="0" locked="0" layoutInCell="0" allowOverlap="1" wp14:anchorId="6A5A5875" wp14:editId="60A9E576">
              <wp:simplePos x="0" y="0"/>
              <wp:positionH relativeFrom="page">
                <wp:posOffset>0</wp:posOffset>
              </wp:positionH>
              <wp:positionV relativeFrom="page">
                <wp:posOffset>9594215</wp:posOffset>
              </wp:positionV>
              <wp:extent cx="7772400" cy="273050"/>
              <wp:effectExtent l="0" t="0" r="0" b="12700"/>
              <wp:wrapNone/>
              <wp:docPr id="2" name="MSIPCM1f804bdaa3b3311271277123" descr="{&quot;HashCode&quot;:199071216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EAB5D" w14:textId="39970C14" w:rsidR="00E54A29" w:rsidRPr="0010356F" w:rsidRDefault="00E54A29" w:rsidP="0010356F">
                          <w:pPr>
                            <w:spacing w:before="0" w:after="0"/>
                            <w:jc w:val="right"/>
                            <w:rPr>
                              <w:rFonts w:ascii="Calibri" w:hAnsi="Calibri" w:cs="Calibri"/>
                              <w:color w:val="000000"/>
                              <w:sz w:val="2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A5A5875" id="_x0000_t202" coordsize="21600,21600" o:spt="202" path="m,l,21600r21600,l21600,xe">
              <v:stroke joinstyle="miter"/>
              <v:path gradientshapeok="t" o:connecttype="rect"/>
            </v:shapetype>
            <v:shape id="MSIPCM1f804bdaa3b3311271277123" o:spid="_x0000_s1026" type="#_x0000_t202" alt="{&quot;HashCode&quot;:1990712160,&quot;Height&quot;:792.0,&quot;Width&quot;:612.0,&quot;Placement&quot;:&quot;Footer&quot;,&quot;Index&quot;:&quot;FirstPage&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" o:allowincell="f" filled="f" stroked="f" strokeweight=".5pt">
              <v:textbox inset=",0,20pt,0">
                <w:txbxContent>
                  <w:p w14:paraId="544EAB5D" w14:textId="39970C14" w:rsidR="00E54A29" w:rsidRPr="0010356F" w:rsidRDefault="00E54A29" w:rsidP="0010356F">
                    <w:pPr>
                      <w:spacing w:before="0" w:after="0"/>
                      <w:jc w:val="right"/>
                      <w:rPr>
                        <w:rFonts w:ascii="Calibri" w:hAnsi="Calibri" w:cs="Calibri"/>
                        <w:color w:val="00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C057" w14:textId="77777777" w:rsidR="00146416" w:rsidRDefault="00146416">
      <w:pPr>
        <w:spacing w:before="0" w:after="0" w:line="240" w:lineRule="auto"/>
      </w:pPr>
      <w:r>
        <w:separator/>
      </w:r>
    </w:p>
  </w:footnote>
  <w:footnote w:type="continuationSeparator" w:id="0">
    <w:p w14:paraId="7B54266A" w14:textId="77777777" w:rsidR="00146416" w:rsidRDefault="00146416">
      <w:pPr>
        <w:spacing w:before="0" w:after="0" w:line="240" w:lineRule="auto"/>
      </w:pPr>
      <w:r>
        <w:continuationSeparator/>
      </w:r>
    </w:p>
  </w:footnote>
  <w:footnote w:type="continuationNotice" w:id="1">
    <w:p w14:paraId="0F37D1F0" w14:textId="77777777" w:rsidR="00146416" w:rsidRDefault="00146416">
      <w:pPr>
        <w:spacing w:before="0" w:after="0" w:line="240" w:lineRule="auto"/>
      </w:pPr>
    </w:p>
  </w:footnote>
  <w:footnote w:id="2">
    <w:p w14:paraId="47AFA689" w14:textId="24E8F593" w:rsidR="00E54A29" w:rsidRDefault="00E54A29" w:rsidP="001A0129">
      <w:pPr>
        <w:pStyle w:val="FootnoteText"/>
        <w:jc w:val="both"/>
      </w:pPr>
      <w:r>
        <w:rPr>
          <w:rStyle w:val="FootnoteReference"/>
        </w:rPr>
        <w:footnoteRef/>
      </w:r>
      <w:r>
        <w:t xml:space="preserve"> </w:t>
      </w:r>
      <w:r w:rsidRPr="00DD437B">
        <w:rPr>
          <w:rFonts w:ascii="Sitka Display" w:hAnsi="Sitka Display"/>
        </w:rPr>
        <w:t>All estimates given here</w:t>
      </w:r>
      <w:r>
        <w:rPr>
          <w:rFonts w:ascii="Sitka Display" w:hAnsi="Sitka Display"/>
        </w:rPr>
        <w:t xml:space="preserve"> refer to population comprising</w:t>
      </w:r>
      <w:r w:rsidRPr="00DD437B">
        <w:rPr>
          <w:rFonts w:ascii="Sitka Display" w:hAnsi="Sitka Display"/>
        </w:rPr>
        <w:t xml:space="preserve"> all individuals </w:t>
      </w:r>
      <w:r w:rsidR="0040676B">
        <w:rPr>
          <w:rFonts w:ascii="Sitka Display" w:hAnsi="Sitka Display"/>
        </w:rPr>
        <w:t>aged</w:t>
      </w:r>
      <w:r>
        <w:rPr>
          <w:rFonts w:ascii="Sitka Display" w:hAnsi="Sitka Display"/>
        </w:rPr>
        <w:t xml:space="preserve"> 16-64</w:t>
      </w:r>
      <w:r w:rsidRPr="00DD437B">
        <w:rPr>
          <w:rFonts w:ascii="Sitka Display" w:hAnsi="Sitka Display"/>
        </w:rPr>
        <w:t xml:space="preserve"> </w:t>
      </w:r>
      <w:r w:rsidR="0040676B">
        <w:rPr>
          <w:rFonts w:ascii="Sitka Display" w:hAnsi="Sitka Display"/>
        </w:rPr>
        <w:t xml:space="preserve">years and </w:t>
      </w:r>
      <w:r w:rsidRPr="00DD437B">
        <w:rPr>
          <w:rFonts w:ascii="Sitka Display" w:hAnsi="Sitka Display"/>
        </w:rPr>
        <w:t xml:space="preserve">not in full-time education. </w:t>
      </w:r>
      <w:r>
        <w:rPr>
          <w:rFonts w:ascii="Sitka Display" w:hAnsi="Sitka Display"/>
        </w:rPr>
        <w:t>E</w:t>
      </w:r>
      <w:r w:rsidRPr="00DD437B">
        <w:rPr>
          <w:rFonts w:ascii="Sitka Display" w:hAnsi="Sitka Display"/>
        </w:rPr>
        <w:t xml:space="preserve">stimates </w:t>
      </w:r>
      <w:r>
        <w:rPr>
          <w:rFonts w:ascii="Sitka Display" w:hAnsi="Sitka Display"/>
        </w:rPr>
        <w:t xml:space="preserve">in other SM publications </w:t>
      </w:r>
      <w:r w:rsidRPr="00DD437B">
        <w:rPr>
          <w:rFonts w:ascii="Sitka Display" w:hAnsi="Sitka Display"/>
        </w:rPr>
        <w:t xml:space="preserve">refer to all individuals aged 16 </w:t>
      </w:r>
      <w:r>
        <w:rPr>
          <w:rFonts w:ascii="Sitka Display" w:hAnsi="Sitka Display"/>
        </w:rPr>
        <w:t xml:space="preserve">years </w:t>
      </w:r>
      <w:r w:rsidRPr="00DD437B">
        <w:rPr>
          <w:rFonts w:ascii="Sitka Display" w:hAnsi="Sitka Display"/>
        </w:rPr>
        <w:t>and above.</w:t>
      </w:r>
    </w:p>
  </w:footnote>
  <w:footnote w:id="3">
    <w:p w14:paraId="585523D5" w14:textId="706C7DF9" w:rsidR="00E54A29" w:rsidRDefault="00E54A29" w:rsidP="00CF2A40">
      <w:pPr>
        <w:pStyle w:val="FootnoteText"/>
      </w:pPr>
      <w:r>
        <w:rPr>
          <w:rStyle w:val="FootnoteReference"/>
        </w:rPr>
        <w:footnoteRef/>
      </w:r>
      <w:r>
        <w:t xml:space="preserve"> </w:t>
      </w:r>
      <w:r w:rsidRPr="00DD437B">
        <w:rPr>
          <w:rFonts w:ascii="Sitka Display" w:hAnsi="Sitka Display"/>
        </w:rPr>
        <w:t xml:space="preserve">Previously published estimates refer to all individuals aged 16 </w:t>
      </w:r>
      <w:r w:rsidR="00A0744C">
        <w:rPr>
          <w:rFonts w:ascii="Sitka Display" w:hAnsi="Sitka Display"/>
        </w:rPr>
        <w:t xml:space="preserve">years </w:t>
      </w:r>
      <w:r w:rsidRPr="00DD437B">
        <w:rPr>
          <w:rFonts w:ascii="Sitka Display" w:hAnsi="Sitka Display"/>
        </w:rPr>
        <w:t>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D8FF" w14:textId="59BC281B" w:rsidR="00E54A29" w:rsidRDefault="00E54A29">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F44C" w14:textId="03FF6890" w:rsidR="00E54A29" w:rsidRDefault="00E54A29" w:rsidP="008708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6D7A"/>
    <w:multiLevelType w:val="hybridMultilevel"/>
    <w:tmpl w:val="2E607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256CF"/>
    <w:multiLevelType w:val="hybridMultilevel"/>
    <w:tmpl w:val="0D775C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973FD8"/>
    <w:multiLevelType w:val="hybridMultilevel"/>
    <w:tmpl w:val="2BC8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C61FE"/>
    <w:multiLevelType w:val="hybridMultilevel"/>
    <w:tmpl w:val="3F90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84D95"/>
    <w:multiLevelType w:val="hybridMultilevel"/>
    <w:tmpl w:val="A12A4E54"/>
    <w:lvl w:ilvl="0" w:tplc="540CE37E">
      <w:start w:val="1"/>
      <w:numFmt w:val="decimal"/>
      <w:lvlText w:val="%1."/>
      <w:lvlJc w:val="left"/>
      <w:pPr>
        <w:ind w:left="990" w:hanging="360"/>
      </w:pPr>
      <w:rPr>
        <w:rFonts w:ascii="Times New Roman" w:eastAsia="Calibri" w:hAnsi="Times New Roman" w:cs="Times New Roman"/>
        <w:b w:val="0"/>
        <w:vertAlign w:val="baseli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55318"/>
    <w:multiLevelType w:val="hybridMultilevel"/>
    <w:tmpl w:val="27AE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E46FF"/>
    <w:multiLevelType w:val="hybridMultilevel"/>
    <w:tmpl w:val="B8D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C132D"/>
    <w:multiLevelType w:val="hybridMultilevel"/>
    <w:tmpl w:val="82B83FDC"/>
    <w:lvl w:ilvl="0" w:tplc="6A022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F3E9E"/>
    <w:multiLevelType w:val="hybridMultilevel"/>
    <w:tmpl w:val="06D4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3427F"/>
    <w:multiLevelType w:val="hybridMultilevel"/>
    <w:tmpl w:val="7762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A3262"/>
    <w:multiLevelType w:val="hybridMultilevel"/>
    <w:tmpl w:val="77626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
  </w:num>
  <w:num w:numId="5">
    <w:abstractNumId w:val="6"/>
  </w:num>
  <w:num w:numId="6">
    <w:abstractNumId w:val="2"/>
  </w:num>
  <w:num w:numId="7">
    <w:abstractNumId w:val="3"/>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4F"/>
    <w:rsid w:val="000018E9"/>
    <w:rsid w:val="00005A67"/>
    <w:rsid w:val="00006124"/>
    <w:rsid w:val="00006E09"/>
    <w:rsid w:val="000106F2"/>
    <w:rsid w:val="00010D6C"/>
    <w:rsid w:val="0001112A"/>
    <w:rsid w:val="0001126D"/>
    <w:rsid w:val="0001256B"/>
    <w:rsid w:val="00012C0A"/>
    <w:rsid w:val="00013A94"/>
    <w:rsid w:val="00013D51"/>
    <w:rsid w:val="00013EB8"/>
    <w:rsid w:val="00015776"/>
    <w:rsid w:val="00015F76"/>
    <w:rsid w:val="0001678E"/>
    <w:rsid w:val="0001704A"/>
    <w:rsid w:val="00017B4D"/>
    <w:rsid w:val="0002014E"/>
    <w:rsid w:val="0002077F"/>
    <w:rsid w:val="000216ED"/>
    <w:rsid w:val="000224BC"/>
    <w:rsid w:val="00024370"/>
    <w:rsid w:val="00024EB2"/>
    <w:rsid w:val="00025E29"/>
    <w:rsid w:val="00025F22"/>
    <w:rsid w:val="000267C0"/>
    <w:rsid w:val="00026800"/>
    <w:rsid w:val="00027FCF"/>
    <w:rsid w:val="00030744"/>
    <w:rsid w:val="00032B29"/>
    <w:rsid w:val="00033EFA"/>
    <w:rsid w:val="000412D9"/>
    <w:rsid w:val="00042783"/>
    <w:rsid w:val="00042D74"/>
    <w:rsid w:val="00042FE5"/>
    <w:rsid w:val="00044BAB"/>
    <w:rsid w:val="000468CE"/>
    <w:rsid w:val="00047075"/>
    <w:rsid w:val="00051466"/>
    <w:rsid w:val="000520EB"/>
    <w:rsid w:val="00052A18"/>
    <w:rsid w:val="0005308C"/>
    <w:rsid w:val="000561C3"/>
    <w:rsid w:val="00056F62"/>
    <w:rsid w:val="00057212"/>
    <w:rsid w:val="00057373"/>
    <w:rsid w:val="000577D1"/>
    <w:rsid w:val="000624D1"/>
    <w:rsid w:val="000644D7"/>
    <w:rsid w:val="00064745"/>
    <w:rsid w:val="000658D0"/>
    <w:rsid w:val="00065D1C"/>
    <w:rsid w:val="00066A1D"/>
    <w:rsid w:val="00066A80"/>
    <w:rsid w:val="00066D40"/>
    <w:rsid w:val="00067442"/>
    <w:rsid w:val="00067985"/>
    <w:rsid w:val="000709B0"/>
    <w:rsid w:val="00071516"/>
    <w:rsid w:val="00072328"/>
    <w:rsid w:val="0007255F"/>
    <w:rsid w:val="00076339"/>
    <w:rsid w:val="00076B91"/>
    <w:rsid w:val="00076E16"/>
    <w:rsid w:val="00077C14"/>
    <w:rsid w:val="000802A5"/>
    <w:rsid w:val="00080557"/>
    <w:rsid w:val="00082401"/>
    <w:rsid w:val="000827FD"/>
    <w:rsid w:val="00086503"/>
    <w:rsid w:val="00087CB4"/>
    <w:rsid w:val="00087DF0"/>
    <w:rsid w:val="00092267"/>
    <w:rsid w:val="000931F5"/>
    <w:rsid w:val="000A01CA"/>
    <w:rsid w:val="000A1BCC"/>
    <w:rsid w:val="000A2BFA"/>
    <w:rsid w:val="000A347C"/>
    <w:rsid w:val="000A34AF"/>
    <w:rsid w:val="000A4FB9"/>
    <w:rsid w:val="000A5969"/>
    <w:rsid w:val="000A5A3A"/>
    <w:rsid w:val="000A5D70"/>
    <w:rsid w:val="000A61CC"/>
    <w:rsid w:val="000B03F5"/>
    <w:rsid w:val="000B071C"/>
    <w:rsid w:val="000B11C0"/>
    <w:rsid w:val="000B2348"/>
    <w:rsid w:val="000B26C0"/>
    <w:rsid w:val="000B2B7D"/>
    <w:rsid w:val="000B39E0"/>
    <w:rsid w:val="000B4787"/>
    <w:rsid w:val="000B5ECE"/>
    <w:rsid w:val="000B60FA"/>
    <w:rsid w:val="000B61B8"/>
    <w:rsid w:val="000B6687"/>
    <w:rsid w:val="000B6E2F"/>
    <w:rsid w:val="000B72B6"/>
    <w:rsid w:val="000C10CC"/>
    <w:rsid w:val="000C1AE6"/>
    <w:rsid w:val="000C6A04"/>
    <w:rsid w:val="000C7805"/>
    <w:rsid w:val="000D0BCC"/>
    <w:rsid w:val="000D1280"/>
    <w:rsid w:val="000D2455"/>
    <w:rsid w:val="000D321D"/>
    <w:rsid w:val="000D509F"/>
    <w:rsid w:val="000D70B0"/>
    <w:rsid w:val="000D78F3"/>
    <w:rsid w:val="000D7F67"/>
    <w:rsid w:val="000E0242"/>
    <w:rsid w:val="000E0F35"/>
    <w:rsid w:val="000E1301"/>
    <w:rsid w:val="000E1562"/>
    <w:rsid w:val="000E2912"/>
    <w:rsid w:val="000E3E19"/>
    <w:rsid w:val="000E41CB"/>
    <w:rsid w:val="000E4ADC"/>
    <w:rsid w:val="000E7BA1"/>
    <w:rsid w:val="000E7C5D"/>
    <w:rsid w:val="000F0609"/>
    <w:rsid w:val="000F138F"/>
    <w:rsid w:val="000F32DA"/>
    <w:rsid w:val="000F3F01"/>
    <w:rsid w:val="000F420C"/>
    <w:rsid w:val="000F5879"/>
    <w:rsid w:val="000F58E0"/>
    <w:rsid w:val="000F7C6D"/>
    <w:rsid w:val="000F7E44"/>
    <w:rsid w:val="001003C5"/>
    <w:rsid w:val="00102354"/>
    <w:rsid w:val="0010356F"/>
    <w:rsid w:val="00103BAA"/>
    <w:rsid w:val="00103ED4"/>
    <w:rsid w:val="00103F41"/>
    <w:rsid w:val="00104642"/>
    <w:rsid w:val="0010499B"/>
    <w:rsid w:val="00104B85"/>
    <w:rsid w:val="00104D2D"/>
    <w:rsid w:val="00104EB1"/>
    <w:rsid w:val="001065AF"/>
    <w:rsid w:val="001108D6"/>
    <w:rsid w:val="00113BF6"/>
    <w:rsid w:val="00115279"/>
    <w:rsid w:val="00115C6F"/>
    <w:rsid w:val="001162E8"/>
    <w:rsid w:val="001164D6"/>
    <w:rsid w:val="0012009B"/>
    <w:rsid w:val="00121F35"/>
    <w:rsid w:val="001227AF"/>
    <w:rsid w:val="00123A78"/>
    <w:rsid w:val="00123C1D"/>
    <w:rsid w:val="00123CEE"/>
    <w:rsid w:val="00124214"/>
    <w:rsid w:val="00124FA0"/>
    <w:rsid w:val="001251DE"/>
    <w:rsid w:val="00125D5C"/>
    <w:rsid w:val="00126247"/>
    <w:rsid w:val="001269A8"/>
    <w:rsid w:val="00126C83"/>
    <w:rsid w:val="001275C4"/>
    <w:rsid w:val="00127DAE"/>
    <w:rsid w:val="00130552"/>
    <w:rsid w:val="001314FA"/>
    <w:rsid w:val="0013176D"/>
    <w:rsid w:val="00135C63"/>
    <w:rsid w:val="001370E3"/>
    <w:rsid w:val="00137346"/>
    <w:rsid w:val="0013765D"/>
    <w:rsid w:val="00141961"/>
    <w:rsid w:val="0014310F"/>
    <w:rsid w:val="001443CC"/>
    <w:rsid w:val="00144A4A"/>
    <w:rsid w:val="00144C85"/>
    <w:rsid w:val="00146416"/>
    <w:rsid w:val="00146552"/>
    <w:rsid w:val="0014729B"/>
    <w:rsid w:val="00147FF6"/>
    <w:rsid w:val="00150B39"/>
    <w:rsid w:val="00150C30"/>
    <w:rsid w:val="00152074"/>
    <w:rsid w:val="001521BA"/>
    <w:rsid w:val="00152531"/>
    <w:rsid w:val="001548D5"/>
    <w:rsid w:val="00154CCB"/>
    <w:rsid w:val="00155026"/>
    <w:rsid w:val="00157405"/>
    <w:rsid w:val="0015762B"/>
    <w:rsid w:val="0016136E"/>
    <w:rsid w:val="001638CB"/>
    <w:rsid w:val="00164E9D"/>
    <w:rsid w:val="00167435"/>
    <w:rsid w:val="001709E0"/>
    <w:rsid w:val="00171B95"/>
    <w:rsid w:val="0017302E"/>
    <w:rsid w:val="00173EC6"/>
    <w:rsid w:val="001741DC"/>
    <w:rsid w:val="00175C64"/>
    <w:rsid w:val="00177639"/>
    <w:rsid w:val="00177A38"/>
    <w:rsid w:val="00181A9E"/>
    <w:rsid w:val="001839FC"/>
    <w:rsid w:val="0018430E"/>
    <w:rsid w:val="0018578D"/>
    <w:rsid w:val="0018662C"/>
    <w:rsid w:val="00186694"/>
    <w:rsid w:val="00186852"/>
    <w:rsid w:val="001873B6"/>
    <w:rsid w:val="00190692"/>
    <w:rsid w:val="00190D1C"/>
    <w:rsid w:val="001912D8"/>
    <w:rsid w:val="00192778"/>
    <w:rsid w:val="00192D7A"/>
    <w:rsid w:val="0019391C"/>
    <w:rsid w:val="00193AA7"/>
    <w:rsid w:val="0019460D"/>
    <w:rsid w:val="001950BD"/>
    <w:rsid w:val="001953C6"/>
    <w:rsid w:val="00195CA4"/>
    <w:rsid w:val="00196DDA"/>
    <w:rsid w:val="00197084"/>
    <w:rsid w:val="0019717E"/>
    <w:rsid w:val="001A0129"/>
    <w:rsid w:val="001A0295"/>
    <w:rsid w:val="001A0A6E"/>
    <w:rsid w:val="001A2D3E"/>
    <w:rsid w:val="001A33B6"/>
    <w:rsid w:val="001A38F2"/>
    <w:rsid w:val="001A4528"/>
    <w:rsid w:val="001A49FD"/>
    <w:rsid w:val="001A4B9F"/>
    <w:rsid w:val="001A5C37"/>
    <w:rsid w:val="001A68BC"/>
    <w:rsid w:val="001A7C92"/>
    <w:rsid w:val="001B1028"/>
    <w:rsid w:val="001B13F9"/>
    <w:rsid w:val="001B14CC"/>
    <w:rsid w:val="001B1DEB"/>
    <w:rsid w:val="001B294B"/>
    <w:rsid w:val="001B31A4"/>
    <w:rsid w:val="001B3F42"/>
    <w:rsid w:val="001B477D"/>
    <w:rsid w:val="001B5799"/>
    <w:rsid w:val="001B6503"/>
    <w:rsid w:val="001B6EA3"/>
    <w:rsid w:val="001B7242"/>
    <w:rsid w:val="001C139F"/>
    <w:rsid w:val="001C217D"/>
    <w:rsid w:val="001C3F47"/>
    <w:rsid w:val="001C448C"/>
    <w:rsid w:val="001C4614"/>
    <w:rsid w:val="001C56BF"/>
    <w:rsid w:val="001D0581"/>
    <w:rsid w:val="001D06CB"/>
    <w:rsid w:val="001D0E88"/>
    <w:rsid w:val="001D1729"/>
    <w:rsid w:val="001D1F73"/>
    <w:rsid w:val="001D32ED"/>
    <w:rsid w:val="001D46AB"/>
    <w:rsid w:val="001D4925"/>
    <w:rsid w:val="001D5112"/>
    <w:rsid w:val="001D5253"/>
    <w:rsid w:val="001D54F2"/>
    <w:rsid w:val="001D6496"/>
    <w:rsid w:val="001E0DAD"/>
    <w:rsid w:val="001E1696"/>
    <w:rsid w:val="001E1774"/>
    <w:rsid w:val="001E328D"/>
    <w:rsid w:val="001E3DA0"/>
    <w:rsid w:val="001E3EAA"/>
    <w:rsid w:val="001E40B1"/>
    <w:rsid w:val="001E4471"/>
    <w:rsid w:val="001E468F"/>
    <w:rsid w:val="001E4BE1"/>
    <w:rsid w:val="001E5177"/>
    <w:rsid w:val="001E57DD"/>
    <w:rsid w:val="001F02A6"/>
    <w:rsid w:val="001F05C4"/>
    <w:rsid w:val="001F1859"/>
    <w:rsid w:val="001F1DCC"/>
    <w:rsid w:val="001F315E"/>
    <w:rsid w:val="001F57C0"/>
    <w:rsid w:val="00200C48"/>
    <w:rsid w:val="0020330D"/>
    <w:rsid w:val="002034CA"/>
    <w:rsid w:val="00203DA9"/>
    <w:rsid w:val="002042EB"/>
    <w:rsid w:val="00206C46"/>
    <w:rsid w:val="00207224"/>
    <w:rsid w:val="0020739B"/>
    <w:rsid w:val="00210BAF"/>
    <w:rsid w:val="002114D4"/>
    <w:rsid w:val="00211AF9"/>
    <w:rsid w:val="0021207E"/>
    <w:rsid w:val="00212B50"/>
    <w:rsid w:val="00212F26"/>
    <w:rsid w:val="002131D1"/>
    <w:rsid w:val="00213456"/>
    <w:rsid w:val="0021357B"/>
    <w:rsid w:val="0021429F"/>
    <w:rsid w:val="00214934"/>
    <w:rsid w:val="002150C9"/>
    <w:rsid w:val="002151AD"/>
    <w:rsid w:val="00215557"/>
    <w:rsid w:val="002162FE"/>
    <w:rsid w:val="00217EF0"/>
    <w:rsid w:val="00220429"/>
    <w:rsid w:val="00220546"/>
    <w:rsid w:val="00221537"/>
    <w:rsid w:val="00222A31"/>
    <w:rsid w:val="00224904"/>
    <w:rsid w:val="00226698"/>
    <w:rsid w:val="00226A56"/>
    <w:rsid w:val="00226A7E"/>
    <w:rsid w:val="00226B20"/>
    <w:rsid w:val="00226DB8"/>
    <w:rsid w:val="00226E34"/>
    <w:rsid w:val="002277E9"/>
    <w:rsid w:val="00230163"/>
    <w:rsid w:val="002313EC"/>
    <w:rsid w:val="0023652E"/>
    <w:rsid w:val="0023721D"/>
    <w:rsid w:val="002377BD"/>
    <w:rsid w:val="00240E6F"/>
    <w:rsid w:val="002410EF"/>
    <w:rsid w:val="00241A15"/>
    <w:rsid w:val="00242DD0"/>
    <w:rsid w:val="0024397B"/>
    <w:rsid w:val="00244857"/>
    <w:rsid w:val="0024544F"/>
    <w:rsid w:val="002460E9"/>
    <w:rsid w:val="00247182"/>
    <w:rsid w:val="00250289"/>
    <w:rsid w:val="0025039A"/>
    <w:rsid w:val="00250F90"/>
    <w:rsid w:val="002511B8"/>
    <w:rsid w:val="00251E44"/>
    <w:rsid w:val="002525C6"/>
    <w:rsid w:val="00253605"/>
    <w:rsid w:val="002565EE"/>
    <w:rsid w:val="00256BF5"/>
    <w:rsid w:val="0025736B"/>
    <w:rsid w:val="00257714"/>
    <w:rsid w:val="00263093"/>
    <w:rsid w:val="0026325E"/>
    <w:rsid w:val="00263315"/>
    <w:rsid w:val="002635B6"/>
    <w:rsid w:val="00264AFA"/>
    <w:rsid w:val="00264C16"/>
    <w:rsid w:val="00264D40"/>
    <w:rsid w:val="002651E1"/>
    <w:rsid w:val="00265944"/>
    <w:rsid w:val="00266D72"/>
    <w:rsid w:val="002674C5"/>
    <w:rsid w:val="002701C3"/>
    <w:rsid w:val="0027038E"/>
    <w:rsid w:val="002708DF"/>
    <w:rsid w:val="00273DF4"/>
    <w:rsid w:val="00273E2B"/>
    <w:rsid w:val="00274059"/>
    <w:rsid w:val="002749C5"/>
    <w:rsid w:val="00274EE7"/>
    <w:rsid w:val="0027554C"/>
    <w:rsid w:val="002757A7"/>
    <w:rsid w:val="0027646D"/>
    <w:rsid w:val="00276A05"/>
    <w:rsid w:val="002779C8"/>
    <w:rsid w:val="00277E0D"/>
    <w:rsid w:val="002802CF"/>
    <w:rsid w:val="00280447"/>
    <w:rsid w:val="00281818"/>
    <w:rsid w:val="002829B7"/>
    <w:rsid w:val="00282B57"/>
    <w:rsid w:val="00282B58"/>
    <w:rsid w:val="00282FE3"/>
    <w:rsid w:val="00284E63"/>
    <w:rsid w:val="002861F8"/>
    <w:rsid w:val="00286310"/>
    <w:rsid w:val="0028672A"/>
    <w:rsid w:val="0028698E"/>
    <w:rsid w:val="00286B69"/>
    <w:rsid w:val="00290637"/>
    <w:rsid w:val="002910A5"/>
    <w:rsid w:val="00291140"/>
    <w:rsid w:val="00291D40"/>
    <w:rsid w:val="002929E2"/>
    <w:rsid w:val="00294554"/>
    <w:rsid w:val="00294804"/>
    <w:rsid w:val="00294A51"/>
    <w:rsid w:val="00294A8F"/>
    <w:rsid w:val="00295E21"/>
    <w:rsid w:val="00297020"/>
    <w:rsid w:val="002A09A5"/>
    <w:rsid w:val="002A1A6C"/>
    <w:rsid w:val="002A29AA"/>
    <w:rsid w:val="002A635F"/>
    <w:rsid w:val="002A7663"/>
    <w:rsid w:val="002A7EAA"/>
    <w:rsid w:val="002B033D"/>
    <w:rsid w:val="002B1450"/>
    <w:rsid w:val="002B183A"/>
    <w:rsid w:val="002B1E52"/>
    <w:rsid w:val="002B2858"/>
    <w:rsid w:val="002B2FAB"/>
    <w:rsid w:val="002B6E8B"/>
    <w:rsid w:val="002B7720"/>
    <w:rsid w:val="002B7B05"/>
    <w:rsid w:val="002C03F4"/>
    <w:rsid w:val="002C2603"/>
    <w:rsid w:val="002C3677"/>
    <w:rsid w:val="002C3C3B"/>
    <w:rsid w:val="002C3CBE"/>
    <w:rsid w:val="002C3D05"/>
    <w:rsid w:val="002C497D"/>
    <w:rsid w:val="002C4B62"/>
    <w:rsid w:val="002C524A"/>
    <w:rsid w:val="002C533E"/>
    <w:rsid w:val="002C5791"/>
    <w:rsid w:val="002C62A5"/>
    <w:rsid w:val="002C7B99"/>
    <w:rsid w:val="002D0034"/>
    <w:rsid w:val="002D053E"/>
    <w:rsid w:val="002D0853"/>
    <w:rsid w:val="002D1912"/>
    <w:rsid w:val="002D3896"/>
    <w:rsid w:val="002D3B05"/>
    <w:rsid w:val="002D4893"/>
    <w:rsid w:val="002D4C34"/>
    <w:rsid w:val="002D4C8A"/>
    <w:rsid w:val="002D5D51"/>
    <w:rsid w:val="002D67D5"/>
    <w:rsid w:val="002D6AE4"/>
    <w:rsid w:val="002D7B03"/>
    <w:rsid w:val="002E12DE"/>
    <w:rsid w:val="002E1ECE"/>
    <w:rsid w:val="002E2331"/>
    <w:rsid w:val="002E66BF"/>
    <w:rsid w:val="002E7DD3"/>
    <w:rsid w:val="002F00A0"/>
    <w:rsid w:val="002F0A07"/>
    <w:rsid w:val="002F0A5C"/>
    <w:rsid w:val="002F0FBF"/>
    <w:rsid w:val="002F2D70"/>
    <w:rsid w:val="002F3BD0"/>
    <w:rsid w:val="002F54A3"/>
    <w:rsid w:val="002F554B"/>
    <w:rsid w:val="002F6107"/>
    <w:rsid w:val="003019B5"/>
    <w:rsid w:val="00301AB8"/>
    <w:rsid w:val="0030373B"/>
    <w:rsid w:val="00304AE0"/>
    <w:rsid w:val="00304B7B"/>
    <w:rsid w:val="0030516D"/>
    <w:rsid w:val="003067F2"/>
    <w:rsid w:val="00310E42"/>
    <w:rsid w:val="00311789"/>
    <w:rsid w:val="00311827"/>
    <w:rsid w:val="00312B94"/>
    <w:rsid w:val="00313A22"/>
    <w:rsid w:val="00315B90"/>
    <w:rsid w:val="00315D64"/>
    <w:rsid w:val="00317268"/>
    <w:rsid w:val="00317F6D"/>
    <w:rsid w:val="00320CF6"/>
    <w:rsid w:val="00320DB4"/>
    <w:rsid w:val="003210B1"/>
    <w:rsid w:val="003210DE"/>
    <w:rsid w:val="0032290B"/>
    <w:rsid w:val="0032347F"/>
    <w:rsid w:val="00327E2E"/>
    <w:rsid w:val="003313FC"/>
    <w:rsid w:val="00331728"/>
    <w:rsid w:val="00331F7B"/>
    <w:rsid w:val="0033486F"/>
    <w:rsid w:val="003356F7"/>
    <w:rsid w:val="0033580B"/>
    <w:rsid w:val="003360A3"/>
    <w:rsid w:val="00336212"/>
    <w:rsid w:val="003377E0"/>
    <w:rsid w:val="00341290"/>
    <w:rsid w:val="00342510"/>
    <w:rsid w:val="003435FF"/>
    <w:rsid w:val="003450FE"/>
    <w:rsid w:val="0034712C"/>
    <w:rsid w:val="00347395"/>
    <w:rsid w:val="0034756F"/>
    <w:rsid w:val="00347D5A"/>
    <w:rsid w:val="00350D9A"/>
    <w:rsid w:val="00351422"/>
    <w:rsid w:val="003525A3"/>
    <w:rsid w:val="00352FD6"/>
    <w:rsid w:val="00353368"/>
    <w:rsid w:val="00355375"/>
    <w:rsid w:val="003566E1"/>
    <w:rsid w:val="00356CC0"/>
    <w:rsid w:val="00356E10"/>
    <w:rsid w:val="0036327F"/>
    <w:rsid w:val="003640A4"/>
    <w:rsid w:val="003645AE"/>
    <w:rsid w:val="00366B2C"/>
    <w:rsid w:val="00371574"/>
    <w:rsid w:val="003733A6"/>
    <w:rsid w:val="0037375B"/>
    <w:rsid w:val="0037404C"/>
    <w:rsid w:val="00376DAA"/>
    <w:rsid w:val="00376EEE"/>
    <w:rsid w:val="00377647"/>
    <w:rsid w:val="0038027D"/>
    <w:rsid w:val="00380BFE"/>
    <w:rsid w:val="003825F1"/>
    <w:rsid w:val="00383273"/>
    <w:rsid w:val="00384122"/>
    <w:rsid w:val="00384438"/>
    <w:rsid w:val="003877B7"/>
    <w:rsid w:val="003922F5"/>
    <w:rsid w:val="00392432"/>
    <w:rsid w:val="003946AA"/>
    <w:rsid w:val="00394ADE"/>
    <w:rsid w:val="00394E63"/>
    <w:rsid w:val="0039688E"/>
    <w:rsid w:val="003A0C9E"/>
    <w:rsid w:val="003A0E1A"/>
    <w:rsid w:val="003A0ECB"/>
    <w:rsid w:val="003A0F7E"/>
    <w:rsid w:val="003A127D"/>
    <w:rsid w:val="003A14EC"/>
    <w:rsid w:val="003A5F43"/>
    <w:rsid w:val="003A6BB7"/>
    <w:rsid w:val="003A73CE"/>
    <w:rsid w:val="003B0055"/>
    <w:rsid w:val="003B009F"/>
    <w:rsid w:val="003B030F"/>
    <w:rsid w:val="003B1390"/>
    <w:rsid w:val="003B1B4C"/>
    <w:rsid w:val="003B1C41"/>
    <w:rsid w:val="003B1D3F"/>
    <w:rsid w:val="003B4F51"/>
    <w:rsid w:val="003B5713"/>
    <w:rsid w:val="003B6396"/>
    <w:rsid w:val="003B6D00"/>
    <w:rsid w:val="003B7633"/>
    <w:rsid w:val="003C0A89"/>
    <w:rsid w:val="003C0DD0"/>
    <w:rsid w:val="003C260F"/>
    <w:rsid w:val="003C479B"/>
    <w:rsid w:val="003C5848"/>
    <w:rsid w:val="003C6027"/>
    <w:rsid w:val="003C6541"/>
    <w:rsid w:val="003C7337"/>
    <w:rsid w:val="003D09F2"/>
    <w:rsid w:val="003D0E24"/>
    <w:rsid w:val="003D1381"/>
    <w:rsid w:val="003D2529"/>
    <w:rsid w:val="003D2652"/>
    <w:rsid w:val="003D4717"/>
    <w:rsid w:val="003D494E"/>
    <w:rsid w:val="003D4EE1"/>
    <w:rsid w:val="003D53DE"/>
    <w:rsid w:val="003D7481"/>
    <w:rsid w:val="003E190C"/>
    <w:rsid w:val="003E19B0"/>
    <w:rsid w:val="003E2F1D"/>
    <w:rsid w:val="003E3085"/>
    <w:rsid w:val="003E5426"/>
    <w:rsid w:val="003E5722"/>
    <w:rsid w:val="003E66B4"/>
    <w:rsid w:val="003E7190"/>
    <w:rsid w:val="003F0B0D"/>
    <w:rsid w:val="003F234B"/>
    <w:rsid w:val="003F6127"/>
    <w:rsid w:val="003F70B3"/>
    <w:rsid w:val="00402249"/>
    <w:rsid w:val="00402CFC"/>
    <w:rsid w:val="00402F46"/>
    <w:rsid w:val="00403CD6"/>
    <w:rsid w:val="00404C4A"/>
    <w:rsid w:val="0040676B"/>
    <w:rsid w:val="0040679C"/>
    <w:rsid w:val="004108E0"/>
    <w:rsid w:val="00410B5F"/>
    <w:rsid w:val="00410E91"/>
    <w:rsid w:val="004114A8"/>
    <w:rsid w:val="00412CB4"/>
    <w:rsid w:val="0041333B"/>
    <w:rsid w:val="004137E7"/>
    <w:rsid w:val="00413BD0"/>
    <w:rsid w:val="00413C11"/>
    <w:rsid w:val="004154A0"/>
    <w:rsid w:val="00415BBB"/>
    <w:rsid w:val="00416B24"/>
    <w:rsid w:val="0042172A"/>
    <w:rsid w:val="004228E0"/>
    <w:rsid w:val="004235AB"/>
    <w:rsid w:val="0042498B"/>
    <w:rsid w:val="004257FF"/>
    <w:rsid w:val="00425D14"/>
    <w:rsid w:val="00425FA3"/>
    <w:rsid w:val="00426FD3"/>
    <w:rsid w:val="00430662"/>
    <w:rsid w:val="004309F6"/>
    <w:rsid w:val="00432256"/>
    <w:rsid w:val="00433CD0"/>
    <w:rsid w:val="00434D87"/>
    <w:rsid w:val="00435950"/>
    <w:rsid w:val="00435BC2"/>
    <w:rsid w:val="00436D9F"/>
    <w:rsid w:val="004434FD"/>
    <w:rsid w:val="00445C09"/>
    <w:rsid w:val="00447F45"/>
    <w:rsid w:val="00450AC2"/>
    <w:rsid w:val="00450D0B"/>
    <w:rsid w:val="004515F4"/>
    <w:rsid w:val="00451F26"/>
    <w:rsid w:val="00454195"/>
    <w:rsid w:val="0045436A"/>
    <w:rsid w:val="00454A73"/>
    <w:rsid w:val="00454D53"/>
    <w:rsid w:val="0045583E"/>
    <w:rsid w:val="00455904"/>
    <w:rsid w:val="004568FF"/>
    <w:rsid w:val="00457798"/>
    <w:rsid w:val="004609E6"/>
    <w:rsid w:val="00461248"/>
    <w:rsid w:val="0046324E"/>
    <w:rsid w:val="00463B48"/>
    <w:rsid w:val="0046489D"/>
    <w:rsid w:val="00465284"/>
    <w:rsid w:val="00466D2A"/>
    <w:rsid w:val="00471054"/>
    <w:rsid w:val="00471E55"/>
    <w:rsid w:val="00473168"/>
    <w:rsid w:val="004746E3"/>
    <w:rsid w:val="00476611"/>
    <w:rsid w:val="00476835"/>
    <w:rsid w:val="00477BF9"/>
    <w:rsid w:val="00481BDF"/>
    <w:rsid w:val="0048226D"/>
    <w:rsid w:val="00482569"/>
    <w:rsid w:val="00482F70"/>
    <w:rsid w:val="004830EE"/>
    <w:rsid w:val="00485A97"/>
    <w:rsid w:val="00486430"/>
    <w:rsid w:val="00487486"/>
    <w:rsid w:val="004875FB"/>
    <w:rsid w:val="0048764E"/>
    <w:rsid w:val="00487EE9"/>
    <w:rsid w:val="004914BF"/>
    <w:rsid w:val="004929DF"/>
    <w:rsid w:val="004A0576"/>
    <w:rsid w:val="004A130F"/>
    <w:rsid w:val="004A193A"/>
    <w:rsid w:val="004A40E9"/>
    <w:rsid w:val="004A4952"/>
    <w:rsid w:val="004A5760"/>
    <w:rsid w:val="004A5BE8"/>
    <w:rsid w:val="004A6D9E"/>
    <w:rsid w:val="004A7C47"/>
    <w:rsid w:val="004B1DFE"/>
    <w:rsid w:val="004B33CA"/>
    <w:rsid w:val="004B51E2"/>
    <w:rsid w:val="004B5510"/>
    <w:rsid w:val="004B5693"/>
    <w:rsid w:val="004B73DC"/>
    <w:rsid w:val="004C1FE9"/>
    <w:rsid w:val="004C24C8"/>
    <w:rsid w:val="004C2A39"/>
    <w:rsid w:val="004C3200"/>
    <w:rsid w:val="004C366A"/>
    <w:rsid w:val="004C4D7E"/>
    <w:rsid w:val="004C6AEF"/>
    <w:rsid w:val="004C77F0"/>
    <w:rsid w:val="004D0286"/>
    <w:rsid w:val="004D0FD0"/>
    <w:rsid w:val="004D1CF7"/>
    <w:rsid w:val="004D2258"/>
    <w:rsid w:val="004D2A8B"/>
    <w:rsid w:val="004D34F9"/>
    <w:rsid w:val="004D370A"/>
    <w:rsid w:val="004D3821"/>
    <w:rsid w:val="004D38A2"/>
    <w:rsid w:val="004D3A0A"/>
    <w:rsid w:val="004D472C"/>
    <w:rsid w:val="004D47CA"/>
    <w:rsid w:val="004D4FCE"/>
    <w:rsid w:val="004D50AC"/>
    <w:rsid w:val="004D555F"/>
    <w:rsid w:val="004D62DB"/>
    <w:rsid w:val="004D7FF4"/>
    <w:rsid w:val="004E0884"/>
    <w:rsid w:val="004E0B77"/>
    <w:rsid w:val="004E11C3"/>
    <w:rsid w:val="004E161B"/>
    <w:rsid w:val="004E2673"/>
    <w:rsid w:val="004E38EE"/>
    <w:rsid w:val="004E4FF5"/>
    <w:rsid w:val="004E6051"/>
    <w:rsid w:val="004E6850"/>
    <w:rsid w:val="004E7FB6"/>
    <w:rsid w:val="004F0A19"/>
    <w:rsid w:val="004F0FCB"/>
    <w:rsid w:val="004F1902"/>
    <w:rsid w:val="004F1CF8"/>
    <w:rsid w:val="004F48F5"/>
    <w:rsid w:val="004F4E6C"/>
    <w:rsid w:val="004F58E8"/>
    <w:rsid w:val="004F63E7"/>
    <w:rsid w:val="004F66FC"/>
    <w:rsid w:val="004F67E7"/>
    <w:rsid w:val="00500D76"/>
    <w:rsid w:val="00501090"/>
    <w:rsid w:val="0050280B"/>
    <w:rsid w:val="0050436B"/>
    <w:rsid w:val="00504480"/>
    <w:rsid w:val="005058CF"/>
    <w:rsid w:val="00505B64"/>
    <w:rsid w:val="0050607C"/>
    <w:rsid w:val="005060AB"/>
    <w:rsid w:val="00507A1C"/>
    <w:rsid w:val="00510B25"/>
    <w:rsid w:val="00512844"/>
    <w:rsid w:val="00512A26"/>
    <w:rsid w:val="00512E66"/>
    <w:rsid w:val="005132AF"/>
    <w:rsid w:val="0051344D"/>
    <w:rsid w:val="005149D4"/>
    <w:rsid w:val="005158B9"/>
    <w:rsid w:val="005166B9"/>
    <w:rsid w:val="00516F68"/>
    <w:rsid w:val="0052170D"/>
    <w:rsid w:val="005222B3"/>
    <w:rsid w:val="005224C5"/>
    <w:rsid w:val="005227E3"/>
    <w:rsid w:val="00523631"/>
    <w:rsid w:val="00524E49"/>
    <w:rsid w:val="00526362"/>
    <w:rsid w:val="00526FAF"/>
    <w:rsid w:val="0052736C"/>
    <w:rsid w:val="00527C18"/>
    <w:rsid w:val="00530B58"/>
    <w:rsid w:val="00531745"/>
    <w:rsid w:val="005334B4"/>
    <w:rsid w:val="00533E40"/>
    <w:rsid w:val="00533E62"/>
    <w:rsid w:val="00534EC2"/>
    <w:rsid w:val="00535103"/>
    <w:rsid w:val="00535839"/>
    <w:rsid w:val="0053602C"/>
    <w:rsid w:val="00536448"/>
    <w:rsid w:val="005366FB"/>
    <w:rsid w:val="0054121C"/>
    <w:rsid w:val="0054175E"/>
    <w:rsid w:val="00541C9C"/>
    <w:rsid w:val="00541FF9"/>
    <w:rsid w:val="0054295C"/>
    <w:rsid w:val="00542D2F"/>
    <w:rsid w:val="005438F9"/>
    <w:rsid w:val="00543BBA"/>
    <w:rsid w:val="00544D19"/>
    <w:rsid w:val="00545BA6"/>
    <w:rsid w:val="00545E18"/>
    <w:rsid w:val="005467E2"/>
    <w:rsid w:val="00547629"/>
    <w:rsid w:val="0054784F"/>
    <w:rsid w:val="00547DA5"/>
    <w:rsid w:val="00547F0E"/>
    <w:rsid w:val="005508A9"/>
    <w:rsid w:val="00552323"/>
    <w:rsid w:val="00554F99"/>
    <w:rsid w:val="00555E76"/>
    <w:rsid w:val="005561CB"/>
    <w:rsid w:val="005576B7"/>
    <w:rsid w:val="00557D1D"/>
    <w:rsid w:val="00562D21"/>
    <w:rsid w:val="00565C45"/>
    <w:rsid w:val="00565C7A"/>
    <w:rsid w:val="00570B03"/>
    <w:rsid w:val="00570D29"/>
    <w:rsid w:val="00573B69"/>
    <w:rsid w:val="005771E2"/>
    <w:rsid w:val="00577A32"/>
    <w:rsid w:val="0058047A"/>
    <w:rsid w:val="0058097B"/>
    <w:rsid w:val="00580983"/>
    <w:rsid w:val="005836D9"/>
    <w:rsid w:val="005841CC"/>
    <w:rsid w:val="00587F82"/>
    <w:rsid w:val="00590B19"/>
    <w:rsid w:val="00590DAC"/>
    <w:rsid w:val="00591315"/>
    <w:rsid w:val="005916F6"/>
    <w:rsid w:val="005921A0"/>
    <w:rsid w:val="00592571"/>
    <w:rsid w:val="0059261A"/>
    <w:rsid w:val="00592A78"/>
    <w:rsid w:val="0059338B"/>
    <w:rsid w:val="00593546"/>
    <w:rsid w:val="00593857"/>
    <w:rsid w:val="00596944"/>
    <w:rsid w:val="005971BD"/>
    <w:rsid w:val="005972AE"/>
    <w:rsid w:val="005976A2"/>
    <w:rsid w:val="005A15BA"/>
    <w:rsid w:val="005A1837"/>
    <w:rsid w:val="005A2A78"/>
    <w:rsid w:val="005A3491"/>
    <w:rsid w:val="005A4561"/>
    <w:rsid w:val="005A7DEB"/>
    <w:rsid w:val="005B0488"/>
    <w:rsid w:val="005B06A9"/>
    <w:rsid w:val="005B1258"/>
    <w:rsid w:val="005B29E2"/>
    <w:rsid w:val="005B2B11"/>
    <w:rsid w:val="005B6B2A"/>
    <w:rsid w:val="005B72B7"/>
    <w:rsid w:val="005C00CA"/>
    <w:rsid w:val="005C0A3E"/>
    <w:rsid w:val="005C1D67"/>
    <w:rsid w:val="005C1DE8"/>
    <w:rsid w:val="005C25A0"/>
    <w:rsid w:val="005C2ED9"/>
    <w:rsid w:val="005C40C4"/>
    <w:rsid w:val="005C4BBB"/>
    <w:rsid w:val="005C6319"/>
    <w:rsid w:val="005C7178"/>
    <w:rsid w:val="005C757B"/>
    <w:rsid w:val="005D0313"/>
    <w:rsid w:val="005D06A1"/>
    <w:rsid w:val="005D072B"/>
    <w:rsid w:val="005D0FF0"/>
    <w:rsid w:val="005D1DF3"/>
    <w:rsid w:val="005D3FAC"/>
    <w:rsid w:val="005D45B4"/>
    <w:rsid w:val="005D4B41"/>
    <w:rsid w:val="005D4FB7"/>
    <w:rsid w:val="005E1BF8"/>
    <w:rsid w:val="005E24BE"/>
    <w:rsid w:val="005E2FC9"/>
    <w:rsid w:val="005E3413"/>
    <w:rsid w:val="005E347F"/>
    <w:rsid w:val="005E36AE"/>
    <w:rsid w:val="005E3E0B"/>
    <w:rsid w:val="005E4340"/>
    <w:rsid w:val="005E65A7"/>
    <w:rsid w:val="005E730A"/>
    <w:rsid w:val="005E7ACE"/>
    <w:rsid w:val="005F038F"/>
    <w:rsid w:val="005F05AF"/>
    <w:rsid w:val="005F2450"/>
    <w:rsid w:val="005F2EFC"/>
    <w:rsid w:val="005F3918"/>
    <w:rsid w:val="005F6954"/>
    <w:rsid w:val="005F7C31"/>
    <w:rsid w:val="00600302"/>
    <w:rsid w:val="006011E0"/>
    <w:rsid w:val="0060178F"/>
    <w:rsid w:val="00601FF7"/>
    <w:rsid w:val="006044F3"/>
    <w:rsid w:val="00604EAC"/>
    <w:rsid w:val="00610365"/>
    <w:rsid w:val="006121F1"/>
    <w:rsid w:val="0061248E"/>
    <w:rsid w:val="0061257F"/>
    <w:rsid w:val="00612BF7"/>
    <w:rsid w:val="00613856"/>
    <w:rsid w:val="00614C0C"/>
    <w:rsid w:val="0061609D"/>
    <w:rsid w:val="006167B3"/>
    <w:rsid w:val="00616A7F"/>
    <w:rsid w:val="00616BFD"/>
    <w:rsid w:val="00616C58"/>
    <w:rsid w:val="006179B7"/>
    <w:rsid w:val="00617CC5"/>
    <w:rsid w:val="00617FDE"/>
    <w:rsid w:val="00621AD8"/>
    <w:rsid w:val="00621AFA"/>
    <w:rsid w:val="0062213B"/>
    <w:rsid w:val="00622514"/>
    <w:rsid w:val="00624ADA"/>
    <w:rsid w:val="006257C8"/>
    <w:rsid w:val="00630C90"/>
    <w:rsid w:val="00631BB2"/>
    <w:rsid w:val="00633B29"/>
    <w:rsid w:val="0063460B"/>
    <w:rsid w:val="006351D3"/>
    <w:rsid w:val="006418AA"/>
    <w:rsid w:val="00641BFB"/>
    <w:rsid w:val="00644511"/>
    <w:rsid w:val="006445AE"/>
    <w:rsid w:val="006458EF"/>
    <w:rsid w:val="00645B2C"/>
    <w:rsid w:val="0065240D"/>
    <w:rsid w:val="00653E41"/>
    <w:rsid w:val="00654043"/>
    <w:rsid w:val="006560B5"/>
    <w:rsid w:val="00656289"/>
    <w:rsid w:val="006574AA"/>
    <w:rsid w:val="006578FA"/>
    <w:rsid w:val="0066096B"/>
    <w:rsid w:val="00661758"/>
    <w:rsid w:val="00661C09"/>
    <w:rsid w:val="00661C48"/>
    <w:rsid w:val="00661EE5"/>
    <w:rsid w:val="00663FF2"/>
    <w:rsid w:val="00664051"/>
    <w:rsid w:val="00664699"/>
    <w:rsid w:val="0066499B"/>
    <w:rsid w:val="0066500D"/>
    <w:rsid w:val="0066544C"/>
    <w:rsid w:val="006664C1"/>
    <w:rsid w:val="006669B6"/>
    <w:rsid w:val="00666AED"/>
    <w:rsid w:val="00666DEF"/>
    <w:rsid w:val="00667C07"/>
    <w:rsid w:val="006711CA"/>
    <w:rsid w:val="00671988"/>
    <w:rsid w:val="0067291A"/>
    <w:rsid w:val="006734EC"/>
    <w:rsid w:val="006765B1"/>
    <w:rsid w:val="00676CB0"/>
    <w:rsid w:val="00680D41"/>
    <w:rsid w:val="00682CA5"/>
    <w:rsid w:val="00683340"/>
    <w:rsid w:val="006839EE"/>
    <w:rsid w:val="00685A25"/>
    <w:rsid w:val="00685CDC"/>
    <w:rsid w:val="00686005"/>
    <w:rsid w:val="0068658C"/>
    <w:rsid w:val="00686B51"/>
    <w:rsid w:val="00687945"/>
    <w:rsid w:val="00690293"/>
    <w:rsid w:val="00690569"/>
    <w:rsid w:val="00690DA1"/>
    <w:rsid w:val="006925B8"/>
    <w:rsid w:val="00692E4A"/>
    <w:rsid w:val="006937E1"/>
    <w:rsid w:val="00693C34"/>
    <w:rsid w:val="006959D2"/>
    <w:rsid w:val="00696316"/>
    <w:rsid w:val="006A0024"/>
    <w:rsid w:val="006A05AB"/>
    <w:rsid w:val="006A0B5E"/>
    <w:rsid w:val="006A0D53"/>
    <w:rsid w:val="006A11AA"/>
    <w:rsid w:val="006A1DD9"/>
    <w:rsid w:val="006A2765"/>
    <w:rsid w:val="006A27CF"/>
    <w:rsid w:val="006A3D0E"/>
    <w:rsid w:val="006A3DF8"/>
    <w:rsid w:val="006A4251"/>
    <w:rsid w:val="006A4771"/>
    <w:rsid w:val="006A57C2"/>
    <w:rsid w:val="006A5D72"/>
    <w:rsid w:val="006A7B38"/>
    <w:rsid w:val="006B0985"/>
    <w:rsid w:val="006B1B64"/>
    <w:rsid w:val="006B24E8"/>
    <w:rsid w:val="006B32BD"/>
    <w:rsid w:val="006B3F8B"/>
    <w:rsid w:val="006B3FAA"/>
    <w:rsid w:val="006B5040"/>
    <w:rsid w:val="006B5760"/>
    <w:rsid w:val="006B64D7"/>
    <w:rsid w:val="006B6537"/>
    <w:rsid w:val="006B75F3"/>
    <w:rsid w:val="006B7CC2"/>
    <w:rsid w:val="006B7CD5"/>
    <w:rsid w:val="006C04E7"/>
    <w:rsid w:val="006C062D"/>
    <w:rsid w:val="006C067B"/>
    <w:rsid w:val="006C1164"/>
    <w:rsid w:val="006C1442"/>
    <w:rsid w:val="006C15AD"/>
    <w:rsid w:val="006C1A03"/>
    <w:rsid w:val="006C3270"/>
    <w:rsid w:val="006C3BE6"/>
    <w:rsid w:val="006C408B"/>
    <w:rsid w:val="006C4994"/>
    <w:rsid w:val="006C64AC"/>
    <w:rsid w:val="006C6E94"/>
    <w:rsid w:val="006D00FC"/>
    <w:rsid w:val="006D1C62"/>
    <w:rsid w:val="006D23BD"/>
    <w:rsid w:val="006D314A"/>
    <w:rsid w:val="006D3411"/>
    <w:rsid w:val="006D4812"/>
    <w:rsid w:val="006D56C9"/>
    <w:rsid w:val="006D66CF"/>
    <w:rsid w:val="006D6824"/>
    <w:rsid w:val="006D6E6E"/>
    <w:rsid w:val="006E07EB"/>
    <w:rsid w:val="006E09EF"/>
    <w:rsid w:val="006E1268"/>
    <w:rsid w:val="006E15D5"/>
    <w:rsid w:val="006E20CC"/>
    <w:rsid w:val="006E2CF4"/>
    <w:rsid w:val="006E340B"/>
    <w:rsid w:val="006E34CB"/>
    <w:rsid w:val="006E365E"/>
    <w:rsid w:val="006E6508"/>
    <w:rsid w:val="006E6CB6"/>
    <w:rsid w:val="006F023D"/>
    <w:rsid w:val="006F1EBD"/>
    <w:rsid w:val="006F238D"/>
    <w:rsid w:val="006F2CBD"/>
    <w:rsid w:val="006F31F1"/>
    <w:rsid w:val="006F36B2"/>
    <w:rsid w:val="006F432B"/>
    <w:rsid w:val="006F53F6"/>
    <w:rsid w:val="006F5C39"/>
    <w:rsid w:val="006F6B0F"/>
    <w:rsid w:val="007000F3"/>
    <w:rsid w:val="00700A29"/>
    <w:rsid w:val="00700D80"/>
    <w:rsid w:val="00701B38"/>
    <w:rsid w:val="00701DBC"/>
    <w:rsid w:val="00702849"/>
    <w:rsid w:val="007045C2"/>
    <w:rsid w:val="007052EE"/>
    <w:rsid w:val="00710782"/>
    <w:rsid w:val="00713683"/>
    <w:rsid w:val="00714F6A"/>
    <w:rsid w:val="00715FF2"/>
    <w:rsid w:val="00716000"/>
    <w:rsid w:val="00716191"/>
    <w:rsid w:val="0071643A"/>
    <w:rsid w:val="007173A8"/>
    <w:rsid w:val="0072061F"/>
    <w:rsid w:val="00720FC1"/>
    <w:rsid w:val="00722DB1"/>
    <w:rsid w:val="007241BB"/>
    <w:rsid w:val="0072467E"/>
    <w:rsid w:val="00724DAA"/>
    <w:rsid w:val="00725050"/>
    <w:rsid w:val="00725129"/>
    <w:rsid w:val="0072522A"/>
    <w:rsid w:val="00725F25"/>
    <w:rsid w:val="0072677F"/>
    <w:rsid w:val="0074021C"/>
    <w:rsid w:val="007409B6"/>
    <w:rsid w:val="00740CF6"/>
    <w:rsid w:val="007420ED"/>
    <w:rsid w:val="007432EF"/>
    <w:rsid w:val="007435C5"/>
    <w:rsid w:val="0074432F"/>
    <w:rsid w:val="00746C0D"/>
    <w:rsid w:val="007500A0"/>
    <w:rsid w:val="00750686"/>
    <w:rsid w:val="00750C6A"/>
    <w:rsid w:val="00751AE8"/>
    <w:rsid w:val="00751F87"/>
    <w:rsid w:val="00752517"/>
    <w:rsid w:val="007554F1"/>
    <w:rsid w:val="007560AB"/>
    <w:rsid w:val="00756776"/>
    <w:rsid w:val="00757BE0"/>
    <w:rsid w:val="00760549"/>
    <w:rsid w:val="00761050"/>
    <w:rsid w:val="00762F80"/>
    <w:rsid w:val="00763D01"/>
    <w:rsid w:val="007645AF"/>
    <w:rsid w:val="00764B04"/>
    <w:rsid w:val="00766800"/>
    <w:rsid w:val="00766FD2"/>
    <w:rsid w:val="007679A8"/>
    <w:rsid w:val="00767D05"/>
    <w:rsid w:val="00770CD2"/>
    <w:rsid w:val="007730A3"/>
    <w:rsid w:val="0077347A"/>
    <w:rsid w:val="00773491"/>
    <w:rsid w:val="0077356B"/>
    <w:rsid w:val="00773690"/>
    <w:rsid w:val="00774C3F"/>
    <w:rsid w:val="00780857"/>
    <w:rsid w:val="00780C82"/>
    <w:rsid w:val="00781045"/>
    <w:rsid w:val="007827DC"/>
    <w:rsid w:val="00782878"/>
    <w:rsid w:val="0078413A"/>
    <w:rsid w:val="00785E01"/>
    <w:rsid w:val="0078621B"/>
    <w:rsid w:val="0078684A"/>
    <w:rsid w:val="00787658"/>
    <w:rsid w:val="00790722"/>
    <w:rsid w:val="007912F4"/>
    <w:rsid w:val="0079164C"/>
    <w:rsid w:val="00791D8F"/>
    <w:rsid w:val="00793198"/>
    <w:rsid w:val="00794169"/>
    <w:rsid w:val="007955F8"/>
    <w:rsid w:val="00795F79"/>
    <w:rsid w:val="00796A0E"/>
    <w:rsid w:val="0079793A"/>
    <w:rsid w:val="007A0A48"/>
    <w:rsid w:val="007A2735"/>
    <w:rsid w:val="007A42A1"/>
    <w:rsid w:val="007A449A"/>
    <w:rsid w:val="007A56C8"/>
    <w:rsid w:val="007A778B"/>
    <w:rsid w:val="007B10E7"/>
    <w:rsid w:val="007B3419"/>
    <w:rsid w:val="007B73B5"/>
    <w:rsid w:val="007C0B2B"/>
    <w:rsid w:val="007C0DEB"/>
    <w:rsid w:val="007C313A"/>
    <w:rsid w:val="007C32B3"/>
    <w:rsid w:val="007C47B0"/>
    <w:rsid w:val="007C497A"/>
    <w:rsid w:val="007C5632"/>
    <w:rsid w:val="007C58C2"/>
    <w:rsid w:val="007D0843"/>
    <w:rsid w:val="007D0AB1"/>
    <w:rsid w:val="007D0BEB"/>
    <w:rsid w:val="007D1127"/>
    <w:rsid w:val="007D1DA5"/>
    <w:rsid w:val="007D25D0"/>
    <w:rsid w:val="007D4839"/>
    <w:rsid w:val="007E050E"/>
    <w:rsid w:val="007E2728"/>
    <w:rsid w:val="007E29BF"/>
    <w:rsid w:val="007E3510"/>
    <w:rsid w:val="007E5E46"/>
    <w:rsid w:val="007E607C"/>
    <w:rsid w:val="007E6188"/>
    <w:rsid w:val="007E6EDE"/>
    <w:rsid w:val="007E78B4"/>
    <w:rsid w:val="007F1CD8"/>
    <w:rsid w:val="007F2FE5"/>
    <w:rsid w:val="007F3180"/>
    <w:rsid w:val="007F4692"/>
    <w:rsid w:val="007F48F1"/>
    <w:rsid w:val="007F68DD"/>
    <w:rsid w:val="00800723"/>
    <w:rsid w:val="008011C4"/>
    <w:rsid w:val="00801DEC"/>
    <w:rsid w:val="00801F3C"/>
    <w:rsid w:val="00803FEA"/>
    <w:rsid w:val="0080492A"/>
    <w:rsid w:val="00804BF4"/>
    <w:rsid w:val="0080778C"/>
    <w:rsid w:val="0080781D"/>
    <w:rsid w:val="008128C5"/>
    <w:rsid w:val="008129F4"/>
    <w:rsid w:val="00812A97"/>
    <w:rsid w:val="008137A7"/>
    <w:rsid w:val="008139A3"/>
    <w:rsid w:val="0081413E"/>
    <w:rsid w:val="008143D1"/>
    <w:rsid w:val="008149E3"/>
    <w:rsid w:val="00814F1E"/>
    <w:rsid w:val="008159C1"/>
    <w:rsid w:val="008168AF"/>
    <w:rsid w:val="008170DA"/>
    <w:rsid w:val="008224D0"/>
    <w:rsid w:val="0082369E"/>
    <w:rsid w:val="008246A2"/>
    <w:rsid w:val="00824BAC"/>
    <w:rsid w:val="00825632"/>
    <w:rsid w:val="00826222"/>
    <w:rsid w:val="00830172"/>
    <w:rsid w:val="00830299"/>
    <w:rsid w:val="00831EF9"/>
    <w:rsid w:val="008320EB"/>
    <w:rsid w:val="008326D5"/>
    <w:rsid w:val="00833402"/>
    <w:rsid w:val="00833467"/>
    <w:rsid w:val="00833F30"/>
    <w:rsid w:val="0083702D"/>
    <w:rsid w:val="00837403"/>
    <w:rsid w:val="008376B7"/>
    <w:rsid w:val="00842034"/>
    <w:rsid w:val="00842C64"/>
    <w:rsid w:val="0084455C"/>
    <w:rsid w:val="00845766"/>
    <w:rsid w:val="00845B29"/>
    <w:rsid w:val="008468B7"/>
    <w:rsid w:val="00846CF2"/>
    <w:rsid w:val="008507FA"/>
    <w:rsid w:val="00850F23"/>
    <w:rsid w:val="00851231"/>
    <w:rsid w:val="00851CA0"/>
    <w:rsid w:val="00852143"/>
    <w:rsid w:val="00852A64"/>
    <w:rsid w:val="00852E72"/>
    <w:rsid w:val="008530CF"/>
    <w:rsid w:val="00855728"/>
    <w:rsid w:val="00856E06"/>
    <w:rsid w:val="00856E85"/>
    <w:rsid w:val="008601D3"/>
    <w:rsid w:val="00860D04"/>
    <w:rsid w:val="00861D11"/>
    <w:rsid w:val="00861D55"/>
    <w:rsid w:val="008630FD"/>
    <w:rsid w:val="00863768"/>
    <w:rsid w:val="00864326"/>
    <w:rsid w:val="0086573E"/>
    <w:rsid w:val="00866AA0"/>
    <w:rsid w:val="00867011"/>
    <w:rsid w:val="0087088F"/>
    <w:rsid w:val="0087268E"/>
    <w:rsid w:val="00872CDA"/>
    <w:rsid w:val="00872DA1"/>
    <w:rsid w:val="008732FA"/>
    <w:rsid w:val="00873597"/>
    <w:rsid w:val="008739A6"/>
    <w:rsid w:val="008748BC"/>
    <w:rsid w:val="00874C15"/>
    <w:rsid w:val="00874CDE"/>
    <w:rsid w:val="00874E28"/>
    <w:rsid w:val="0087584B"/>
    <w:rsid w:val="0087683D"/>
    <w:rsid w:val="00877396"/>
    <w:rsid w:val="00877595"/>
    <w:rsid w:val="00881ADE"/>
    <w:rsid w:val="00881E32"/>
    <w:rsid w:val="00882726"/>
    <w:rsid w:val="0088403E"/>
    <w:rsid w:val="00887FA8"/>
    <w:rsid w:val="008908B3"/>
    <w:rsid w:val="00890A50"/>
    <w:rsid w:val="00890F77"/>
    <w:rsid w:val="00894747"/>
    <w:rsid w:val="0089588D"/>
    <w:rsid w:val="00897112"/>
    <w:rsid w:val="008A0212"/>
    <w:rsid w:val="008A06E8"/>
    <w:rsid w:val="008A0C1C"/>
    <w:rsid w:val="008A1127"/>
    <w:rsid w:val="008A1B08"/>
    <w:rsid w:val="008A1F0C"/>
    <w:rsid w:val="008A25A4"/>
    <w:rsid w:val="008A5B2E"/>
    <w:rsid w:val="008A792A"/>
    <w:rsid w:val="008B016A"/>
    <w:rsid w:val="008B129B"/>
    <w:rsid w:val="008B1DF9"/>
    <w:rsid w:val="008B5CCB"/>
    <w:rsid w:val="008C1B20"/>
    <w:rsid w:val="008C265E"/>
    <w:rsid w:val="008C2AB0"/>
    <w:rsid w:val="008C3471"/>
    <w:rsid w:val="008C4245"/>
    <w:rsid w:val="008C6447"/>
    <w:rsid w:val="008D09D7"/>
    <w:rsid w:val="008D14B2"/>
    <w:rsid w:val="008D1BD3"/>
    <w:rsid w:val="008D382E"/>
    <w:rsid w:val="008D5410"/>
    <w:rsid w:val="008D5970"/>
    <w:rsid w:val="008D6060"/>
    <w:rsid w:val="008D74B1"/>
    <w:rsid w:val="008E026D"/>
    <w:rsid w:val="008E0D70"/>
    <w:rsid w:val="008E11EA"/>
    <w:rsid w:val="008E4519"/>
    <w:rsid w:val="008E452F"/>
    <w:rsid w:val="008E4D76"/>
    <w:rsid w:val="008E6F61"/>
    <w:rsid w:val="008F02F1"/>
    <w:rsid w:val="008F0B83"/>
    <w:rsid w:val="008F1BC1"/>
    <w:rsid w:val="008F37A8"/>
    <w:rsid w:val="008F4B7D"/>
    <w:rsid w:val="008F6400"/>
    <w:rsid w:val="008F64A3"/>
    <w:rsid w:val="00900966"/>
    <w:rsid w:val="00900F92"/>
    <w:rsid w:val="009022FB"/>
    <w:rsid w:val="00903173"/>
    <w:rsid w:val="00903DE5"/>
    <w:rsid w:val="00905649"/>
    <w:rsid w:val="00905C0B"/>
    <w:rsid w:val="00905F0A"/>
    <w:rsid w:val="00906A90"/>
    <w:rsid w:val="009075A4"/>
    <w:rsid w:val="00910133"/>
    <w:rsid w:val="0091092C"/>
    <w:rsid w:val="00910EBC"/>
    <w:rsid w:val="00913100"/>
    <w:rsid w:val="00913EB1"/>
    <w:rsid w:val="009165F5"/>
    <w:rsid w:val="00920139"/>
    <w:rsid w:val="00921F9C"/>
    <w:rsid w:val="00922042"/>
    <w:rsid w:val="00922CB0"/>
    <w:rsid w:val="00923391"/>
    <w:rsid w:val="00926092"/>
    <w:rsid w:val="00926D43"/>
    <w:rsid w:val="00927310"/>
    <w:rsid w:val="00930A96"/>
    <w:rsid w:val="0093170D"/>
    <w:rsid w:val="0093267B"/>
    <w:rsid w:val="00932836"/>
    <w:rsid w:val="009329A0"/>
    <w:rsid w:val="00934701"/>
    <w:rsid w:val="00934BD3"/>
    <w:rsid w:val="00935F6B"/>
    <w:rsid w:val="00936F6F"/>
    <w:rsid w:val="00937C10"/>
    <w:rsid w:val="00942E9B"/>
    <w:rsid w:val="00944446"/>
    <w:rsid w:val="00944D4E"/>
    <w:rsid w:val="00944F7B"/>
    <w:rsid w:val="00945002"/>
    <w:rsid w:val="0094634B"/>
    <w:rsid w:val="00947C6F"/>
    <w:rsid w:val="00952CBE"/>
    <w:rsid w:val="00953C43"/>
    <w:rsid w:val="009569C3"/>
    <w:rsid w:val="00956A10"/>
    <w:rsid w:val="00956AEF"/>
    <w:rsid w:val="00956F39"/>
    <w:rsid w:val="00960CC4"/>
    <w:rsid w:val="00961373"/>
    <w:rsid w:val="009645E3"/>
    <w:rsid w:val="009647C4"/>
    <w:rsid w:val="00964D7F"/>
    <w:rsid w:val="009653C0"/>
    <w:rsid w:val="009676DC"/>
    <w:rsid w:val="00967762"/>
    <w:rsid w:val="00970644"/>
    <w:rsid w:val="0097100E"/>
    <w:rsid w:val="009714CD"/>
    <w:rsid w:val="00971CD5"/>
    <w:rsid w:val="009723EE"/>
    <w:rsid w:val="0097455B"/>
    <w:rsid w:val="00974B33"/>
    <w:rsid w:val="009752F5"/>
    <w:rsid w:val="0097549E"/>
    <w:rsid w:val="00975A79"/>
    <w:rsid w:val="009800A9"/>
    <w:rsid w:val="00981969"/>
    <w:rsid w:val="009825B2"/>
    <w:rsid w:val="00982F5C"/>
    <w:rsid w:val="00983278"/>
    <w:rsid w:val="00983E84"/>
    <w:rsid w:val="009842DC"/>
    <w:rsid w:val="00984C52"/>
    <w:rsid w:val="009852CA"/>
    <w:rsid w:val="0098672D"/>
    <w:rsid w:val="009878DF"/>
    <w:rsid w:val="00987BD3"/>
    <w:rsid w:val="00987CB7"/>
    <w:rsid w:val="00990F74"/>
    <w:rsid w:val="00991B9E"/>
    <w:rsid w:val="0099291B"/>
    <w:rsid w:val="00993127"/>
    <w:rsid w:val="0099423E"/>
    <w:rsid w:val="00995BD5"/>
    <w:rsid w:val="00996B19"/>
    <w:rsid w:val="009A00DA"/>
    <w:rsid w:val="009A04B8"/>
    <w:rsid w:val="009A2A7F"/>
    <w:rsid w:val="009A30F3"/>
    <w:rsid w:val="009A360C"/>
    <w:rsid w:val="009A3FD2"/>
    <w:rsid w:val="009A4987"/>
    <w:rsid w:val="009A4B43"/>
    <w:rsid w:val="009A58F9"/>
    <w:rsid w:val="009A6643"/>
    <w:rsid w:val="009A6941"/>
    <w:rsid w:val="009A6B9C"/>
    <w:rsid w:val="009B29C0"/>
    <w:rsid w:val="009B5CAF"/>
    <w:rsid w:val="009B6A3A"/>
    <w:rsid w:val="009B6E5D"/>
    <w:rsid w:val="009B6E82"/>
    <w:rsid w:val="009C09DA"/>
    <w:rsid w:val="009C29D0"/>
    <w:rsid w:val="009C4159"/>
    <w:rsid w:val="009C4D59"/>
    <w:rsid w:val="009C5C94"/>
    <w:rsid w:val="009C746A"/>
    <w:rsid w:val="009D0B8E"/>
    <w:rsid w:val="009D2E96"/>
    <w:rsid w:val="009D42E0"/>
    <w:rsid w:val="009D54AE"/>
    <w:rsid w:val="009D608E"/>
    <w:rsid w:val="009D7242"/>
    <w:rsid w:val="009D7555"/>
    <w:rsid w:val="009E17D0"/>
    <w:rsid w:val="009E3B9D"/>
    <w:rsid w:val="009E779D"/>
    <w:rsid w:val="009F055F"/>
    <w:rsid w:val="009F1BDB"/>
    <w:rsid w:val="009F201B"/>
    <w:rsid w:val="009F311A"/>
    <w:rsid w:val="009F3A2F"/>
    <w:rsid w:val="009F46A2"/>
    <w:rsid w:val="009F761F"/>
    <w:rsid w:val="009F7E3F"/>
    <w:rsid w:val="00A0218B"/>
    <w:rsid w:val="00A02EC0"/>
    <w:rsid w:val="00A038E0"/>
    <w:rsid w:val="00A039EF"/>
    <w:rsid w:val="00A06E53"/>
    <w:rsid w:val="00A0744C"/>
    <w:rsid w:val="00A07D62"/>
    <w:rsid w:val="00A10AD5"/>
    <w:rsid w:val="00A112FA"/>
    <w:rsid w:val="00A11B2C"/>
    <w:rsid w:val="00A12838"/>
    <w:rsid w:val="00A1448B"/>
    <w:rsid w:val="00A150B1"/>
    <w:rsid w:val="00A159FB"/>
    <w:rsid w:val="00A170D2"/>
    <w:rsid w:val="00A17C0B"/>
    <w:rsid w:val="00A20EAC"/>
    <w:rsid w:val="00A21335"/>
    <w:rsid w:val="00A22479"/>
    <w:rsid w:val="00A24E35"/>
    <w:rsid w:val="00A24F9C"/>
    <w:rsid w:val="00A25271"/>
    <w:rsid w:val="00A261EC"/>
    <w:rsid w:val="00A269DC"/>
    <w:rsid w:val="00A30466"/>
    <w:rsid w:val="00A32CDF"/>
    <w:rsid w:val="00A33014"/>
    <w:rsid w:val="00A33B37"/>
    <w:rsid w:val="00A3628E"/>
    <w:rsid w:val="00A3643A"/>
    <w:rsid w:val="00A407DE"/>
    <w:rsid w:val="00A43321"/>
    <w:rsid w:val="00A438B7"/>
    <w:rsid w:val="00A4655F"/>
    <w:rsid w:val="00A47E59"/>
    <w:rsid w:val="00A5238A"/>
    <w:rsid w:val="00A52520"/>
    <w:rsid w:val="00A52932"/>
    <w:rsid w:val="00A53D1E"/>
    <w:rsid w:val="00A54DF7"/>
    <w:rsid w:val="00A5680A"/>
    <w:rsid w:val="00A56FC6"/>
    <w:rsid w:val="00A56FF5"/>
    <w:rsid w:val="00A61EFE"/>
    <w:rsid w:val="00A62888"/>
    <w:rsid w:val="00A62BB5"/>
    <w:rsid w:val="00A62D42"/>
    <w:rsid w:val="00A638BE"/>
    <w:rsid w:val="00A63A6A"/>
    <w:rsid w:val="00A64B14"/>
    <w:rsid w:val="00A6504D"/>
    <w:rsid w:val="00A6616B"/>
    <w:rsid w:val="00A66966"/>
    <w:rsid w:val="00A70084"/>
    <w:rsid w:val="00A7195A"/>
    <w:rsid w:val="00A7251E"/>
    <w:rsid w:val="00A7650B"/>
    <w:rsid w:val="00A7778C"/>
    <w:rsid w:val="00A812A7"/>
    <w:rsid w:val="00A81A7E"/>
    <w:rsid w:val="00A826A4"/>
    <w:rsid w:val="00A849DE"/>
    <w:rsid w:val="00A869E5"/>
    <w:rsid w:val="00A86F59"/>
    <w:rsid w:val="00A87C45"/>
    <w:rsid w:val="00A916CE"/>
    <w:rsid w:val="00A9200B"/>
    <w:rsid w:val="00A932D9"/>
    <w:rsid w:val="00A936B3"/>
    <w:rsid w:val="00A944E7"/>
    <w:rsid w:val="00A961BE"/>
    <w:rsid w:val="00A96C42"/>
    <w:rsid w:val="00A97029"/>
    <w:rsid w:val="00A978BC"/>
    <w:rsid w:val="00AA0717"/>
    <w:rsid w:val="00AA1991"/>
    <w:rsid w:val="00AA2EA3"/>
    <w:rsid w:val="00AA5735"/>
    <w:rsid w:val="00AA7A1F"/>
    <w:rsid w:val="00AA7B73"/>
    <w:rsid w:val="00AB0058"/>
    <w:rsid w:val="00AB0498"/>
    <w:rsid w:val="00AB07E9"/>
    <w:rsid w:val="00AB0A9A"/>
    <w:rsid w:val="00AB1A49"/>
    <w:rsid w:val="00AB1D92"/>
    <w:rsid w:val="00AB2593"/>
    <w:rsid w:val="00AB4B88"/>
    <w:rsid w:val="00AB50AC"/>
    <w:rsid w:val="00AB690E"/>
    <w:rsid w:val="00AB7536"/>
    <w:rsid w:val="00AC10A8"/>
    <w:rsid w:val="00AC113A"/>
    <w:rsid w:val="00AC21CB"/>
    <w:rsid w:val="00AC3036"/>
    <w:rsid w:val="00AC4645"/>
    <w:rsid w:val="00AC4833"/>
    <w:rsid w:val="00AC4873"/>
    <w:rsid w:val="00AC4F77"/>
    <w:rsid w:val="00AC525C"/>
    <w:rsid w:val="00AC57C1"/>
    <w:rsid w:val="00AC6184"/>
    <w:rsid w:val="00AC7213"/>
    <w:rsid w:val="00AC7858"/>
    <w:rsid w:val="00AD0055"/>
    <w:rsid w:val="00AD144A"/>
    <w:rsid w:val="00AD1B2B"/>
    <w:rsid w:val="00AD289C"/>
    <w:rsid w:val="00AD297D"/>
    <w:rsid w:val="00AD29EE"/>
    <w:rsid w:val="00AD3E45"/>
    <w:rsid w:val="00AD459F"/>
    <w:rsid w:val="00AD49E4"/>
    <w:rsid w:val="00AD4A44"/>
    <w:rsid w:val="00AD6875"/>
    <w:rsid w:val="00AD778C"/>
    <w:rsid w:val="00AD79F8"/>
    <w:rsid w:val="00AD7A28"/>
    <w:rsid w:val="00AE04F7"/>
    <w:rsid w:val="00AE053B"/>
    <w:rsid w:val="00AE1330"/>
    <w:rsid w:val="00AE1A22"/>
    <w:rsid w:val="00AE484B"/>
    <w:rsid w:val="00AE49F4"/>
    <w:rsid w:val="00AE5B56"/>
    <w:rsid w:val="00AE69C9"/>
    <w:rsid w:val="00AE78F6"/>
    <w:rsid w:val="00AF01DF"/>
    <w:rsid w:val="00AF16E2"/>
    <w:rsid w:val="00AF3725"/>
    <w:rsid w:val="00AF3A9E"/>
    <w:rsid w:val="00AF481A"/>
    <w:rsid w:val="00AF55B6"/>
    <w:rsid w:val="00AF5B30"/>
    <w:rsid w:val="00AF622C"/>
    <w:rsid w:val="00AF76A6"/>
    <w:rsid w:val="00B00D90"/>
    <w:rsid w:val="00B02E44"/>
    <w:rsid w:val="00B04A14"/>
    <w:rsid w:val="00B054EE"/>
    <w:rsid w:val="00B05960"/>
    <w:rsid w:val="00B06BE8"/>
    <w:rsid w:val="00B10B3C"/>
    <w:rsid w:val="00B11B3E"/>
    <w:rsid w:val="00B11B3F"/>
    <w:rsid w:val="00B11B9A"/>
    <w:rsid w:val="00B12B8B"/>
    <w:rsid w:val="00B149E2"/>
    <w:rsid w:val="00B1521B"/>
    <w:rsid w:val="00B154E4"/>
    <w:rsid w:val="00B15B06"/>
    <w:rsid w:val="00B15B84"/>
    <w:rsid w:val="00B16AF4"/>
    <w:rsid w:val="00B16C5B"/>
    <w:rsid w:val="00B1771D"/>
    <w:rsid w:val="00B22A21"/>
    <w:rsid w:val="00B22CBA"/>
    <w:rsid w:val="00B23060"/>
    <w:rsid w:val="00B23641"/>
    <w:rsid w:val="00B2378D"/>
    <w:rsid w:val="00B23A53"/>
    <w:rsid w:val="00B23EF2"/>
    <w:rsid w:val="00B258AC"/>
    <w:rsid w:val="00B25958"/>
    <w:rsid w:val="00B262A9"/>
    <w:rsid w:val="00B26AE5"/>
    <w:rsid w:val="00B2751D"/>
    <w:rsid w:val="00B27FBB"/>
    <w:rsid w:val="00B303FE"/>
    <w:rsid w:val="00B30A95"/>
    <w:rsid w:val="00B30AF4"/>
    <w:rsid w:val="00B311BC"/>
    <w:rsid w:val="00B335EB"/>
    <w:rsid w:val="00B34DAD"/>
    <w:rsid w:val="00B34DDA"/>
    <w:rsid w:val="00B376A2"/>
    <w:rsid w:val="00B405A5"/>
    <w:rsid w:val="00B40D3A"/>
    <w:rsid w:val="00B42F26"/>
    <w:rsid w:val="00B43C96"/>
    <w:rsid w:val="00B44155"/>
    <w:rsid w:val="00B5024A"/>
    <w:rsid w:val="00B527BE"/>
    <w:rsid w:val="00B53955"/>
    <w:rsid w:val="00B5479B"/>
    <w:rsid w:val="00B57C11"/>
    <w:rsid w:val="00B6200E"/>
    <w:rsid w:val="00B6272E"/>
    <w:rsid w:val="00B639FE"/>
    <w:rsid w:val="00B63EDC"/>
    <w:rsid w:val="00B64285"/>
    <w:rsid w:val="00B6488E"/>
    <w:rsid w:val="00B64CAA"/>
    <w:rsid w:val="00B66B20"/>
    <w:rsid w:val="00B67058"/>
    <w:rsid w:val="00B670C9"/>
    <w:rsid w:val="00B70F80"/>
    <w:rsid w:val="00B71ACB"/>
    <w:rsid w:val="00B723B4"/>
    <w:rsid w:val="00B73A8E"/>
    <w:rsid w:val="00B7435D"/>
    <w:rsid w:val="00B8054D"/>
    <w:rsid w:val="00B80D2B"/>
    <w:rsid w:val="00B81DA7"/>
    <w:rsid w:val="00B81DC0"/>
    <w:rsid w:val="00B82230"/>
    <w:rsid w:val="00B829FA"/>
    <w:rsid w:val="00B82C11"/>
    <w:rsid w:val="00B83916"/>
    <w:rsid w:val="00B847D6"/>
    <w:rsid w:val="00B85D5F"/>
    <w:rsid w:val="00B9003A"/>
    <w:rsid w:val="00B90209"/>
    <w:rsid w:val="00B902DB"/>
    <w:rsid w:val="00B90DDC"/>
    <w:rsid w:val="00B91DDF"/>
    <w:rsid w:val="00B91FC7"/>
    <w:rsid w:val="00B9218A"/>
    <w:rsid w:val="00B945FA"/>
    <w:rsid w:val="00B950F9"/>
    <w:rsid w:val="00B96AB4"/>
    <w:rsid w:val="00BA09C6"/>
    <w:rsid w:val="00BA0CBE"/>
    <w:rsid w:val="00BA1C4C"/>
    <w:rsid w:val="00BA26CC"/>
    <w:rsid w:val="00BA2705"/>
    <w:rsid w:val="00BA33B0"/>
    <w:rsid w:val="00BA4826"/>
    <w:rsid w:val="00BA49A2"/>
    <w:rsid w:val="00BA5A1C"/>
    <w:rsid w:val="00BA63DD"/>
    <w:rsid w:val="00BA661A"/>
    <w:rsid w:val="00BA6AB8"/>
    <w:rsid w:val="00BA7438"/>
    <w:rsid w:val="00BA74EB"/>
    <w:rsid w:val="00BA7AD5"/>
    <w:rsid w:val="00BB1066"/>
    <w:rsid w:val="00BB1463"/>
    <w:rsid w:val="00BB1770"/>
    <w:rsid w:val="00BB3659"/>
    <w:rsid w:val="00BB4477"/>
    <w:rsid w:val="00BB55B4"/>
    <w:rsid w:val="00BB6564"/>
    <w:rsid w:val="00BB6E8C"/>
    <w:rsid w:val="00BC126C"/>
    <w:rsid w:val="00BC2351"/>
    <w:rsid w:val="00BC3E9F"/>
    <w:rsid w:val="00BC4065"/>
    <w:rsid w:val="00BC4B60"/>
    <w:rsid w:val="00BC5CDD"/>
    <w:rsid w:val="00BC5EC1"/>
    <w:rsid w:val="00BC6128"/>
    <w:rsid w:val="00BC69D6"/>
    <w:rsid w:val="00BD0830"/>
    <w:rsid w:val="00BD0B98"/>
    <w:rsid w:val="00BD1FA3"/>
    <w:rsid w:val="00BD2B4D"/>
    <w:rsid w:val="00BD3B9B"/>
    <w:rsid w:val="00BD5A03"/>
    <w:rsid w:val="00BD69A3"/>
    <w:rsid w:val="00BD6EAA"/>
    <w:rsid w:val="00BD75CB"/>
    <w:rsid w:val="00BD76F3"/>
    <w:rsid w:val="00BE29A4"/>
    <w:rsid w:val="00BE2A7D"/>
    <w:rsid w:val="00BE2F8B"/>
    <w:rsid w:val="00BE3259"/>
    <w:rsid w:val="00BE3499"/>
    <w:rsid w:val="00BE3B50"/>
    <w:rsid w:val="00BE4A9D"/>
    <w:rsid w:val="00BE5D66"/>
    <w:rsid w:val="00BE628B"/>
    <w:rsid w:val="00BE77F3"/>
    <w:rsid w:val="00BF10D8"/>
    <w:rsid w:val="00BF17A2"/>
    <w:rsid w:val="00BF2DF7"/>
    <w:rsid w:val="00BF4240"/>
    <w:rsid w:val="00BF425C"/>
    <w:rsid w:val="00BF4408"/>
    <w:rsid w:val="00BF44FB"/>
    <w:rsid w:val="00BF5430"/>
    <w:rsid w:val="00BF7508"/>
    <w:rsid w:val="00BF79CF"/>
    <w:rsid w:val="00C00B10"/>
    <w:rsid w:val="00C01196"/>
    <w:rsid w:val="00C01EA8"/>
    <w:rsid w:val="00C04D09"/>
    <w:rsid w:val="00C04E86"/>
    <w:rsid w:val="00C060A6"/>
    <w:rsid w:val="00C068F2"/>
    <w:rsid w:val="00C11936"/>
    <w:rsid w:val="00C1238F"/>
    <w:rsid w:val="00C13AC2"/>
    <w:rsid w:val="00C16032"/>
    <w:rsid w:val="00C17ED9"/>
    <w:rsid w:val="00C223C5"/>
    <w:rsid w:val="00C22849"/>
    <w:rsid w:val="00C2351E"/>
    <w:rsid w:val="00C24AB7"/>
    <w:rsid w:val="00C24FF7"/>
    <w:rsid w:val="00C25D3A"/>
    <w:rsid w:val="00C25D58"/>
    <w:rsid w:val="00C27262"/>
    <w:rsid w:val="00C30B66"/>
    <w:rsid w:val="00C31D53"/>
    <w:rsid w:val="00C3233E"/>
    <w:rsid w:val="00C32590"/>
    <w:rsid w:val="00C35D0B"/>
    <w:rsid w:val="00C37646"/>
    <w:rsid w:val="00C4083E"/>
    <w:rsid w:val="00C40896"/>
    <w:rsid w:val="00C41D29"/>
    <w:rsid w:val="00C42C4E"/>
    <w:rsid w:val="00C445E3"/>
    <w:rsid w:val="00C44ADF"/>
    <w:rsid w:val="00C4566F"/>
    <w:rsid w:val="00C46C3D"/>
    <w:rsid w:val="00C51374"/>
    <w:rsid w:val="00C53BF2"/>
    <w:rsid w:val="00C55C50"/>
    <w:rsid w:val="00C56995"/>
    <w:rsid w:val="00C57E1B"/>
    <w:rsid w:val="00C60B0D"/>
    <w:rsid w:val="00C61DA0"/>
    <w:rsid w:val="00C628A4"/>
    <w:rsid w:val="00C650B0"/>
    <w:rsid w:val="00C65237"/>
    <w:rsid w:val="00C654D5"/>
    <w:rsid w:val="00C657D6"/>
    <w:rsid w:val="00C67E57"/>
    <w:rsid w:val="00C707FA"/>
    <w:rsid w:val="00C7094E"/>
    <w:rsid w:val="00C724C6"/>
    <w:rsid w:val="00C76416"/>
    <w:rsid w:val="00C77530"/>
    <w:rsid w:val="00C803EB"/>
    <w:rsid w:val="00C808D7"/>
    <w:rsid w:val="00C80C98"/>
    <w:rsid w:val="00C81D97"/>
    <w:rsid w:val="00C81E85"/>
    <w:rsid w:val="00C82FE3"/>
    <w:rsid w:val="00C8309F"/>
    <w:rsid w:val="00C84363"/>
    <w:rsid w:val="00C849E3"/>
    <w:rsid w:val="00C850C6"/>
    <w:rsid w:val="00C85D6D"/>
    <w:rsid w:val="00C876CE"/>
    <w:rsid w:val="00C87F8E"/>
    <w:rsid w:val="00C909FF"/>
    <w:rsid w:val="00C90E90"/>
    <w:rsid w:val="00C928AE"/>
    <w:rsid w:val="00C93282"/>
    <w:rsid w:val="00C93B0E"/>
    <w:rsid w:val="00C94203"/>
    <w:rsid w:val="00C9605B"/>
    <w:rsid w:val="00C968C1"/>
    <w:rsid w:val="00C972A8"/>
    <w:rsid w:val="00C978A5"/>
    <w:rsid w:val="00CA433E"/>
    <w:rsid w:val="00CA53C2"/>
    <w:rsid w:val="00CA55C8"/>
    <w:rsid w:val="00CA72BD"/>
    <w:rsid w:val="00CA75C2"/>
    <w:rsid w:val="00CA784F"/>
    <w:rsid w:val="00CB02FD"/>
    <w:rsid w:val="00CB10C5"/>
    <w:rsid w:val="00CB176F"/>
    <w:rsid w:val="00CB17A9"/>
    <w:rsid w:val="00CB29B2"/>
    <w:rsid w:val="00CB3F08"/>
    <w:rsid w:val="00CB6427"/>
    <w:rsid w:val="00CB749A"/>
    <w:rsid w:val="00CB79FD"/>
    <w:rsid w:val="00CC286D"/>
    <w:rsid w:val="00CC2BCA"/>
    <w:rsid w:val="00CC3DEF"/>
    <w:rsid w:val="00CC5759"/>
    <w:rsid w:val="00CC5A18"/>
    <w:rsid w:val="00CC6280"/>
    <w:rsid w:val="00CC64BA"/>
    <w:rsid w:val="00CC69F8"/>
    <w:rsid w:val="00CD29F8"/>
    <w:rsid w:val="00CD4C1D"/>
    <w:rsid w:val="00CD4ED3"/>
    <w:rsid w:val="00CD7353"/>
    <w:rsid w:val="00CE1C93"/>
    <w:rsid w:val="00CE584F"/>
    <w:rsid w:val="00CE6EFE"/>
    <w:rsid w:val="00CE77F9"/>
    <w:rsid w:val="00CF0572"/>
    <w:rsid w:val="00CF0E99"/>
    <w:rsid w:val="00CF0F92"/>
    <w:rsid w:val="00CF220D"/>
    <w:rsid w:val="00CF2A40"/>
    <w:rsid w:val="00CF30D1"/>
    <w:rsid w:val="00CF5122"/>
    <w:rsid w:val="00CF5BA2"/>
    <w:rsid w:val="00CF6F5B"/>
    <w:rsid w:val="00D008E1"/>
    <w:rsid w:val="00D01D87"/>
    <w:rsid w:val="00D023CF"/>
    <w:rsid w:val="00D032D7"/>
    <w:rsid w:val="00D03AB2"/>
    <w:rsid w:val="00D04F4E"/>
    <w:rsid w:val="00D05784"/>
    <w:rsid w:val="00D0602C"/>
    <w:rsid w:val="00D07082"/>
    <w:rsid w:val="00D07D24"/>
    <w:rsid w:val="00D103F1"/>
    <w:rsid w:val="00D11935"/>
    <w:rsid w:val="00D11F48"/>
    <w:rsid w:val="00D12273"/>
    <w:rsid w:val="00D1305D"/>
    <w:rsid w:val="00D135C9"/>
    <w:rsid w:val="00D139A1"/>
    <w:rsid w:val="00D13AC1"/>
    <w:rsid w:val="00D1437E"/>
    <w:rsid w:val="00D1534F"/>
    <w:rsid w:val="00D17E21"/>
    <w:rsid w:val="00D20735"/>
    <w:rsid w:val="00D213B3"/>
    <w:rsid w:val="00D22C19"/>
    <w:rsid w:val="00D27B39"/>
    <w:rsid w:val="00D302C4"/>
    <w:rsid w:val="00D30AA5"/>
    <w:rsid w:val="00D315AD"/>
    <w:rsid w:val="00D3280C"/>
    <w:rsid w:val="00D35810"/>
    <w:rsid w:val="00D37450"/>
    <w:rsid w:val="00D37614"/>
    <w:rsid w:val="00D37E01"/>
    <w:rsid w:val="00D400EC"/>
    <w:rsid w:val="00D40C08"/>
    <w:rsid w:val="00D43508"/>
    <w:rsid w:val="00D46A6D"/>
    <w:rsid w:val="00D47D57"/>
    <w:rsid w:val="00D47D99"/>
    <w:rsid w:val="00D502E3"/>
    <w:rsid w:val="00D50B53"/>
    <w:rsid w:val="00D5199A"/>
    <w:rsid w:val="00D53F6A"/>
    <w:rsid w:val="00D54F84"/>
    <w:rsid w:val="00D5658C"/>
    <w:rsid w:val="00D568CB"/>
    <w:rsid w:val="00D56973"/>
    <w:rsid w:val="00D56F1D"/>
    <w:rsid w:val="00D60565"/>
    <w:rsid w:val="00D60C45"/>
    <w:rsid w:val="00D614BB"/>
    <w:rsid w:val="00D65168"/>
    <w:rsid w:val="00D65F2D"/>
    <w:rsid w:val="00D666D0"/>
    <w:rsid w:val="00D677DC"/>
    <w:rsid w:val="00D70FB5"/>
    <w:rsid w:val="00D71DD9"/>
    <w:rsid w:val="00D72933"/>
    <w:rsid w:val="00D7370B"/>
    <w:rsid w:val="00D754F6"/>
    <w:rsid w:val="00D75849"/>
    <w:rsid w:val="00D76DBC"/>
    <w:rsid w:val="00D80319"/>
    <w:rsid w:val="00D820C1"/>
    <w:rsid w:val="00D82790"/>
    <w:rsid w:val="00D829CC"/>
    <w:rsid w:val="00D85410"/>
    <w:rsid w:val="00D858B0"/>
    <w:rsid w:val="00D87648"/>
    <w:rsid w:val="00D87EF3"/>
    <w:rsid w:val="00D90F32"/>
    <w:rsid w:val="00D9168B"/>
    <w:rsid w:val="00D920F8"/>
    <w:rsid w:val="00D93928"/>
    <w:rsid w:val="00D950CA"/>
    <w:rsid w:val="00D95A49"/>
    <w:rsid w:val="00D96494"/>
    <w:rsid w:val="00D9696E"/>
    <w:rsid w:val="00D96E13"/>
    <w:rsid w:val="00D97B4D"/>
    <w:rsid w:val="00DA021C"/>
    <w:rsid w:val="00DA3B63"/>
    <w:rsid w:val="00DA4674"/>
    <w:rsid w:val="00DA4C25"/>
    <w:rsid w:val="00DA4DCA"/>
    <w:rsid w:val="00DA6C5B"/>
    <w:rsid w:val="00DA6D51"/>
    <w:rsid w:val="00DA6DE9"/>
    <w:rsid w:val="00DA73EC"/>
    <w:rsid w:val="00DA7EBE"/>
    <w:rsid w:val="00DB03AC"/>
    <w:rsid w:val="00DB0E5C"/>
    <w:rsid w:val="00DB1D36"/>
    <w:rsid w:val="00DB4AA2"/>
    <w:rsid w:val="00DC0198"/>
    <w:rsid w:val="00DC2139"/>
    <w:rsid w:val="00DC2673"/>
    <w:rsid w:val="00DC29D4"/>
    <w:rsid w:val="00DC2A1B"/>
    <w:rsid w:val="00DC2B57"/>
    <w:rsid w:val="00DC4276"/>
    <w:rsid w:val="00DC5155"/>
    <w:rsid w:val="00DC690E"/>
    <w:rsid w:val="00DC69D6"/>
    <w:rsid w:val="00DD09E0"/>
    <w:rsid w:val="00DD0BCC"/>
    <w:rsid w:val="00DD437B"/>
    <w:rsid w:val="00DD43EC"/>
    <w:rsid w:val="00DD6EDF"/>
    <w:rsid w:val="00DD7F43"/>
    <w:rsid w:val="00DE12B3"/>
    <w:rsid w:val="00DE1ABB"/>
    <w:rsid w:val="00DE4352"/>
    <w:rsid w:val="00DE5834"/>
    <w:rsid w:val="00DE5DD6"/>
    <w:rsid w:val="00DE5F27"/>
    <w:rsid w:val="00DE632C"/>
    <w:rsid w:val="00DE6B44"/>
    <w:rsid w:val="00DE7132"/>
    <w:rsid w:val="00DE7EF6"/>
    <w:rsid w:val="00DF0C76"/>
    <w:rsid w:val="00DF105F"/>
    <w:rsid w:val="00DF2C80"/>
    <w:rsid w:val="00DF33B1"/>
    <w:rsid w:val="00DF37C6"/>
    <w:rsid w:val="00DF4181"/>
    <w:rsid w:val="00DF45CC"/>
    <w:rsid w:val="00DF4E86"/>
    <w:rsid w:val="00DF52EE"/>
    <w:rsid w:val="00DF52F4"/>
    <w:rsid w:val="00DF5823"/>
    <w:rsid w:val="00DF5FA0"/>
    <w:rsid w:val="00DF607B"/>
    <w:rsid w:val="00DF7A31"/>
    <w:rsid w:val="00DF7B7F"/>
    <w:rsid w:val="00E01341"/>
    <w:rsid w:val="00E02679"/>
    <w:rsid w:val="00E03C1C"/>
    <w:rsid w:val="00E0578C"/>
    <w:rsid w:val="00E07AE9"/>
    <w:rsid w:val="00E10258"/>
    <w:rsid w:val="00E1130C"/>
    <w:rsid w:val="00E11642"/>
    <w:rsid w:val="00E118A5"/>
    <w:rsid w:val="00E11B01"/>
    <w:rsid w:val="00E11E4C"/>
    <w:rsid w:val="00E11FD3"/>
    <w:rsid w:val="00E14B0D"/>
    <w:rsid w:val="00E16475"/>
    <w:rsid w:val="00E16D86"/>
    <w:rsid w:val="00E2086A"/>
    <w:rsid w:val="00E20CC5"/>
    <w:rsid w:val="00E20DE5"/>
    <w:rsid w:val="00E22C55"/>
    <w:rsid w:val="00E23005"/>
    <w:rsid w:val="00E234C0"/>
    <w:rsid w:val="00E237A8"/>
    <w:rsid w:val="00E26599"/>
    <w:rsid w:val="00E27EBB"/>
    <w:rsid w:val="00E30770"/>
    <w:rsid w:val="00E3112D"/>
    <w:rsid w:val="00E312AA"/>
    <w:rsid w:val="00E31A2A"/>
    <w:rsid w:val="00E323B2"/>
    <w:rsid w:val="00E32601"/>
    <w:rsid w:val="00E33BE1"/>
    <w:rsid w:val="00E35B20"/>
    <w:rsid w:val="00E37EBA"/>
    <w:rsid w:val="00E40CD3"/>
    <w:rsid w:val="00E4303C"/>
    <w:rsid w:val="00E43DB8"/>
    <w:rsid w:val="00E452F1"/>
    <w:rsid w:val="00E45480"/>
    <w:rsid w:val="00E467DE"/>
    <w:rsid w:val="00E46923"/>
    <w:rsid w:val="00E46F70"/>
    <w:rsid w:val="00E471F3"/>
    <w:rsid w:val="00E47D87"/>
    <w:rsid w:val="00E5052D"/>
    <w:rsid w:val="00E51ECA"/>
    <w:rsid w:val="00E53024"/>
    <w:rsid w:val="00E53154"/>
    <w:rsid w:val="00E549CB"/>
    <w:rsid w:val="00E54A29"/>
    <w:rsid w:val="00E61592"/>
    <w:rsid w:val="00E6202A"/>
    <w:rsid w:val="00E62B20"/>
    <w:rsid w:val="00E63BAE"/>
    <w:rsid w:val="00E66E33"/>
    <w:rsid w:val="00E673EE"/>
    <w:rsid w:val="00E70556"/>
    <w:rsid w:val="00E71D8B"/>
    <w:rsid w:val="00E7322D"/>
    <w:rsid w:val="00E7325F"/>
    <w:rsid w:val="00E748D4"/>
    <w:rsid w:val="00E74D82"/>
    <w:rsid w:val="00E750B1"/>
    <w:rsid w:val="00E8334F"/>
    <w:rsid w:val="00E847CB"/>
    <w:rsid w:val="00E85F63"/>
    <w:rsid w:val="00E871B2"/>
    <w:rsid w:val="00E87EF4"/>
    <w:rsid w:val="00E911C2"/>
    <w:rsid w:val="00E91F09"/>
    <w:rsid w:val="00E96A48"/>
    <w:rsid w:val="00E96F51"/>
    <w:rsid w:val="00E97787"/>
    <w:rsid w:val="00E97DD9"/>
    <w:rsid w:val="00EA14F0"/>
    <w:rsid w:val="00EA153F"/>
    <w:rsid w:val="00EA5C2D"/>
    <w:rsid w:val="00EA61E6"/>
    <w:rsid w:val="00EA6228"/>
    <w:rsid w:val="00EA65FC"/>
    <w:rsid w:val="00EA73E2"/>
    <w:rsid w:val="00EA7FDA"/>
    <w:rsid w:val="00EB0317"/>
    <w:rsid w:val="00EB061E"/>
    <w:rsid w:val="00EB07B6"/>
    <w:rsid w:val="00EB248B"/>
    <w:rsid w:val="00EB4300"/>
    <w:rsid w:val="00EB686C"/>
    <w:rsid w:val="00EC10A2"/>
    <w:rsid w:val="00EC1402"/>
    <w:rsid w:val="00EC1522"/>
    <w:rsid w:val="00EC20A0"/>
    <w:rsid w:val="00EC24EE"/>
    <w:rsid w:val="00EC3AF7"/>
    <w:rsid w:val="00EC42D6"/>
    <w:rsid w:val="00EC65DB"/>
    <w:rsid w:val="00EC65FA"/>
    <w:rsid w:val="00EC75AC"/>
    <w:rsid w:val="00EC7F3F"/>
    <w:rsid w:val="00ED0117"/>
    <w:rsid w:val="00ED0D1A"/>
    <w:rsid w:val="00ED11E6"/>
    <w:rsid w:val="00ED1500"/>
    <w:rsid w:val="00ED1D5F"/>
    <w:rsid w:val="00ED2015"/>
    <w:rsid w:val="00ED39EA"/>
    <w:rsid w:val="00ED4C8D"/>
    <w:rsid w:val="00ED5238"/>
    <w:rsid w:val="00ED5419"/>
    <w:rsid w:val="00ED715E"/>
    <w:rsid w:val="00ED7B39"/>
    <w:rsid w:val="00EE06FD"/>
    <w:rsid w:val="00EE10E3"/>
    <w:rsid w:val="00EE2561"/>
    <w:rsid w:val="00EE30C5"/>
    <w:rsid w:val="00EE33EC"/>
    <w:rsid w:val="00EE34AC"/>
    <w:rsid w:val="00EE3AB2"/>
    <w:rsid w:val="00EE4473"/>
    <w:rsid w:val="00EE6880"/>
    <w:rsid w:val="00EE70BB"/>
    <w:rsid w:val="00EE773D"/>
    <w:rsid w:val="00EE788C"/>
    <w:rsid w:val="00EF185F"/>
    <w:rsid w:val="00EF3592"/>
    <w:rsid w:val="00EF3B72"/>
    <w:rsid w:val="00EF3F6F"/>
    <w:rsid w:val="00EF50B2"/>
    <w:rsid w:val="00EF5755"/>
    <w:rsid w:val="00EF6F4B"/>
    <w:rsid w:val="00EF77F1"/>
    <w:rsid w:val="00EF79D7"/>
    <w:rsid w:val="00EF7BBF"/>
    <w:rsid w:val="00EF7C38"/>
    <w:rsid w:val="00F01F8C"/>
    <w:rsid w:val="00F037FC"/>
    <w:rsid w:val="00F0550D"/>
    <w:rsid w:val="00F06F14"/>
    <w:rsid w:val="00F103D0"/>
    <w:rsid w:val="00F10C78"/>
    <w:rsid w:val="00F129EA"/>
    <w:rsid w:val="00F131B1"/>
    <w:rsid w:val="00F13749"/>
    <w:rsid w:val="00F14C83"/>
    <w:rsid w:val="00F155D6"/>
    <w:rsid w:val="00F1619F"/>
    <w:rsid w:val="00F16215"/>
    <w:rsid w:val="00F1731A"/>
    <w:rsid w:val="00F176E7"/>
    <w:rsid w:val="00F20AE2"/>
    <w:rsid w:val="00F21023"/>
    <w:rsid w:val="00F217AA"/>
    <w:rsid w:val="00F22CCC"/>
    <w:rsid w:val="00F2420B"/>
    <w:rsid w:val="00F24C46"/>
    <w:rsid w:val="00F268C4"/>
    <w:rsid w:val="00F271A5"/>
    <w:rsid w:val="00F273C2"/>
    <w:rsid w:val="00F31692"/>
    <w:rsid w:val="00F3541C"/>
    <w:rsid w:val="00F35826"/>
    <w:rsid w:val="00F369BA"/>
    <w:rsid w:val="00F37AEB"/>
    <w:rsid w:val="00F408FB"/>
    <w:rsid w:val="00F40F02"/>
    <w:rsid w:val="00F4114A"/>
    <w:rsid w:val="00F42109"/>
    <w:rsid w:val="00F44AD0"/>
    <w:rsid w:val="00F44F74"/>
    <w:rsid w:val="00F455F5"/>
    <w:rsid w:val="00F45A0C"/>
    <w:rsid w:val="00F465D9"/>
    <w:rsid w:val="00F47089"/>
    <w:rsid w:val="00F4794F"/>
    <w:rsid w:val="00F5312C"/>
    <w:rsid w:val="00F53F46"/>
    <w:rsid w:val="00F54E4D"/>
    <w:rsid w:val="00F60B46"/>
    <w:rsid w:val="00F61CED"/>
    <w:rsid w:val="00F63F6B"/>
    <w:rsid w:val="00F6595C"/>
    <w:rsid w:val="00F66407"/>
    <w:rsid w:val="00F6673B"/>
    <w:rsid w:val="00F669CC"/>
    <w:rsid w:val="00F67267"/>
    <w:rsid w:val="00F70007"/>
    <w:rsid w:val="00F70510"/>
    <w:rsid w:val="00F710CA"/>
    <w:rsid w:val="00F71194"/>
    <w:rsid w:val="00F73740"/>
    <w:rsid w:val="00F73B5A"/>
    <w:rsid w:val="00F747BF"/>
    <w:rsid w:val="00F772C5"/>
    <w:rsid w:val="00F77830"/>
    <w:rsid w:val="00F77E01"/>
    <w:rsid w:val="00F77E17"/>
    <w:rsid w:val="00F81D98"/>
    <w:rsid w:val="00F81FF8"/>
    <w:rsid w:val="00F823FA"/>
    <w:rsid w:val="00F8303C"/>
    <w:rsid w:val="00F852DB"/>
    <w:rsid w:val="00F852E8"/>
    <w:rsid w:val="00F8560C"/>
    <w:rsid w:val="00F85D39"/>
    <w:rsid w:val="00F869B7"/>
    <w:rsid w:val="00F87A54"/>
    <w:rsid w:val="00F87EA5"/>
    <w:rsid w:val="00F93963"/>
    <w:rsid w:val="00F94207"/>
    <w:rsid w:val="00F95589"/>
    <w:rsid w:val="00F96C8F"/>
    <w:rsid w:val="00F97146"/>
    <w:rsid w:val="00FA037C"/>
    <w:rsid w:val="00FA09CE"/>
    <w:rsid w:val="00FA0FE4"/>
    <w:rsid w:val="00FA2839"/>
    <w:rsid w:val="00FA3DAF"/>
    <w:rsid w:val="00FA4F48"/>
    <w:rsid w:val="00FA7A49"/>
    <w:rsid w:val="00FB13B9"/>
    <w:rsid w:val="00FB48E9"/>
    <w:rsid w:val="00FB4B4E"/>
    <w:rsid w:val="00FB6A7C"/>
    <w:rsid w:val="00FC0711"/>
    <w:rsid w:val="00FC169A"/>
    <w:rsid w:val="00FC2974"/>
    <w:rsid w:val="00FC4EC5"/>
    <w:rsid w:val="00FC5682"/>
    <w:rsid w:val="00FC570D"/>
    <w:rsid w:val="00FC5C54"/>
    <w:rsid w:val="00FC5E15"/>
    <w:rsid w:val="00FC6E39"/>
    <w:rsid w:val="00FD00E8"/>
    <w:rsid w:val="00FD0E71"/>
    <w:rsid w:val="00FD1969"/>
    <w:rsid w:val="00FD213A"/>
    <w:rsid w:val="00FD246E"/>
    <w:rsid w:val="00FD3A1C"/>
    <w:rsid w:val="00FD52D6"/>
    <w:rsid w:val="00FD598B"/>
    <w:rsid w:val="00FD5ED8"/>
    <w:rsid w:val="00FE0280"/>
    <w:rsid w:val="00FE036A"/>
    <w:rsid w:val="00FE0D91"/>
    <w:rsid w:val="00FE208F"/>
    <w:rsid w:val="00FE22E0"/>
    <w:rsid w:val="00FE301F"/>
    <w:rsid w:val="00FE3595"/>
    <w:rsid w:val="00FE4EED"/>
    <w:rsid w:val="00FE62CC"/>
    <w:rsid w:val="00FE79A3"/>
    <w:rsid w:val="00FE7F9B"/>
    <w:rsid w:val="00FF034E"/>
    <w:rsid w:val="00FF20D6"/>
    <w:rsid w:val="00FF548E"/>
    <w:rsid w:val="00FF5765"/>
    <w:rsid w:val="00FF6B07"/>
    <w:rsid w:val="00FF78C9"/>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25F76"/>
  <w15:docId w15:val="{6A21A191-62A7-4409-AF7C-3AEEAA9F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17"/>
  </w:style>
  <w:style w:type="paragraph" w:styleId="Heading1">
    <w:name w:val="heading 1"/>
    <w:basedOn w:val="Normal"/>
    <w:next w:val="Normal"/>
    <w:link w:val="Heading1Char"/>
    <w:uiPriority w:val="9"/>
    <w:qFormat/>
    <w:rsid w:val="003D4717"/>
    <w:pPr>
      <w:pBdr>
        <w:top w:val="single" w:sz="24" w:space="0" w:color="A5B592" w:themeColor="accent1"/>
        <w:left w:val="single" w:sz="24" w:space="0" w:color="A5B592" w:themeColor="accent1"/>
        <w:bottom w:val="single" w:sz="24" w:space="0" w:color="A5B592" w:themeColor="accent1"/>
        <w:right w:val="single" w:sz="24" w:space="0" w:color="A5B592" w:themeColor="accent1"/>
      </w:pBdr>
      <w:shd w:val="clear" w:color="auto" w:fill="A5B59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D4717"/>
    <w:pPr>
      <w:pBdr>
        <w:top w:val="single" w:sz="24" w:space="0" w:color="ECF0E9" w:themeColor="accent1" w:themeTint="33"/>
        <w:left w:val="single" w:sz="24" w:space="0" w:color="ECF0E9" w:themeColor="accent1" w:themeTint="33"/>
        <w:bottom w:val="single" w:sz="24" w:space="0" w:color="ECF0E9" w:themeColor="accent1" w:themeTint="33"/>
        <w:right w:val="single" w:sz="24" w:space="0" w:color="ECF0E9" w:themeColor="accent1" w:themeTint="33"/>
      </w:pBdr>
      <w:shd w:val="clear" w:color="auto" w:fill="ECF0E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D4717"/>
    <w:pPr>
      <w:pBdr>
        <w:top w:val="single" w:sz="6" w:space="2" w:color="A5B592" w:themeColor="accent1"/>
      </w:pBdr>
      <w:spacing w:before="300" w:after="0"/>
      <w:outlineLvl w:val="2"/>
    </w:pPr>
    <w:rPr>
      <w:caps/>
      <w:color w:val="526041" w:themeColor="accent1" w:themeShade="7F"/>
      <w:spacing w:val="15"/>
    </w:rPr>
  </w:style>
  <w:style w:type="paragraph" w:styleId="Heading4">
    <w:name w:val="heading 4"/>
    <w:basedOn w:val="Normal"/>
    <w:next w:val="Normal"/>
    <w:link w:val="Heading4Char"/>
    <w:uiPriority w:val="9"/>
    <w:unhideWhenUsed/>
    <w:qFormat/>
    <w:rsid w:val="003D4717"/>
    <w:pPr>
      <w:pBdr>
        <w:top w:val="dotted" w:sz="6" w:space="2" w:color="A5B592" w:themeColor="accent1"/>
      </w:pBdr>
      <w:spacing w:before="200" w:after="0"/>
      <w:outlineLvl w:val="3"/>
    </w:pPr>
    <w:rPr>
      <w:caps/>
      <w:color w:val="7C9163" w:themeColor="accent1" w:themeShade="BF"/>
      <w:spacing w:val="10"/>
    </w:rPr>
  </w:style>
  <w:style w:type="paragraph" w:styleId="Heading5">
    <w:name w:val="heading 5"/>
    <w:basedOn w:val="Normal"/>
    <w:next w:val="Normal"/>
    <w:link w:val="Heading5Char"/>
    <w:uiPriority w:val="9"/>
    <w:semiHidden/>
    <w:unhideWhenUsed/>
    <w:qFormat/>
    <w:rsid w:val="003D4717"/>
    <w:pPr>
      <w:pBdr>
        <w:bottom w:val="single" w:sz="6" w:space="1" w:color="A5B592" w:themeColor="accent1"/>
      </w:pBdr>
      <w:spacing w:before="200" w:after="0"/>
      <w:outlineLvl w:val="4"/>
    </w:pPr>
    <w:rPr>
      <w:caps/>
      <w:color w:val="7C9163" w:themeColor="accent1" w:themeShade="BF"/>
      <w:spacing w:val="10"/>
    </w:rPr>
  </w:style>
  <w:style w:type="paragraph" w:styleId="Heading6">
    <w:name w:val="heading 6"/>
    <w:basedOn w:val="Normal"/>
    <w:next w:val="Normal"/>
    <w:link w:val="Heading6Char"/>
    <w:uiPriority w:val="9"/>
    <w:semiHidden/>
    <w:unhideWhenUsed/>
    <w:qFormat/>
    <w:rsid w:val="003D4717"/>
    <w:pPr>
      <w:pBdr>
        <w:bottom w:val="dotted" w:sz="6" w:space="1" w:color="A5B592" w:themeColor="accent1"/>
      </w:pBdr>
      <w:spacing w:before="200" w:after="0"/>
      <w:outlineLvl w:val="5"/>
    </w:pPr>
    <w:rPr>
      <w:caps/>
      <w:color w:val="7C9163" w:themeColor="accent1" w:themeShade="BF"/>
      <w:spacing w:val="10"/>
    </w:rPr>
  </w:style>
  <w:style w:type="paragraph" w:styleId="Heading7">
    <w:name w:val="heading 7"/>
    <w:basedOn w:val="Normal"/>
    <w:next w:val="Normal"/>
    <w:link w:val="Heading7Char"/>
    <w:uiPriority w:val="9"/>
    <w:semiHidden/>
    <w:unhideWhenUsed/>
    <w:qFormat/>
    <w:rsid w:val="003D4717"/>
    <w:pPr>
      <w:spacing w:before="200" w:after="0"/>
      <w:outlineLvl w:val="6"/>
    </w:pPr>
    <w:rPr>
      <w:caps/>
      <w:color w:val="7C9163" w:themeColor="accent1" w:themeShade="BF"/>
      <w:spacing w:val="10"/>
    </w:rPr>
  </w:style>
  <w:style w:type="paragraph" w:styleId="Heading8">
    <w:name w:val="heading 8"/>
    <w:basedOn w:val="Normal"/>
    <w:next w:val="Normal"/>
    <w:link w:val="Heading8Char"/>
    <w:uiPriority w:val="9"/>
    <w:semiHidden/>
    <w:unhideWhenUsed/>
    <w:qFormat/>
    <w:rsid w:val="003D471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471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3D4717"/>
    <w:rPr>
      <w:caps/>
      <w:color w:val="FFFFFF" w:themeColor="background1"/>
      <w:spacing w:val="15"/>
      <w:sz w:val="22"/>
      <w:szCs w:val="22"/>
      <w:shd w:val="clear" w:color="auto" w:fill="A5B592" w:themeFill="accent1"/>
    </w:rPr>
  </w:style>
  <w:style w:type="character" w:customStyle="1" w:styleId="Heading2Char">
    <w:name w:val="Heading 2 Char"/>
    <w:basedOn w:val="DefaultParagraphFont"/>
    <w:link w:val="Heading2"/>
    <w:uiPriority w:val="9"/>
    <w:rsid w:val="003D4717"/>
    <w:rPr>
      <w:caps/>
      <w:spacing w:val="15"/>
      <w:shd w:val="clear" w:color="auto" w:fill="ECF0E9" w:themeFill="accent1" w:themeFillTint="33"/>
    </w:rPr>
  </w:style>
  <w:style w:type="character" w:customStyle="1" w:styleId="Heading3Char">
    <w:name w:val="Heading 3 Char"/>
    <w:basedOn w:val="DefaultParagraphFont"/>
    <w:link w:val="Heading3"/>
    <w:uiPriority w:val="9"/>
    <w:rsid w:val="003D4717"/>
    <w:rPr>
      <w:caps/>
      <w:color w:val="526041" w:themeColor="accent1" w:themeShade="7F"/>
      <w:spacing w:val="15"/>
    </w:rPr>
  </w:style>
  <w:style w:type="character" w:customStyle="1" w:styleId="Heading4Char">
    <w:name w:val="Heading 4 Char"/>
    <w:basedOn w:val="DefaultParagraphFont"/>
    <w:link w:val="Heading4"/>
    <w:uiPriority w:val="9"/>
    <w:rsid w:val="003D4717"/>
    <w:rPr>
      <w:caps/>
      <w:color w:val="7C9163" w:themeColor="accent1" w:themeShade="BF"/>
      <w:spacing w:val="10"/>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3D471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4717"/>
    <w:rPr>
      <w:caps/>
      <w:color w:val="595959" w:themeColor="text1" w:themeTint="A6"/>
      <w:spacing w:val="10"/>
      <w:sz w:val="21"/>
      <w:szCs w:val="21"/>
    </w:rPr>
  </w:style>
  <w:style w:type="paragraph" w:styleId="Title">
    <w:name w:val="Title"/>
    <w:basedOn w:val="Normal"/>
    <w:next w:val="Normal"/>
    <w:link w:val="TitleChar"/>
    <w:uiPriority w:val="10"/>
    <w:qFormat/>
    <w:rsid w:val="003D4717"/>
    <w:pPr>
      <w:spacing w:before="0" w:after="0"/>
    </w:pPr>
    <w:rPr>
      <w:rFonts w:asciiTheme="majorHAnsi" w:eastAsiaTheme="majorEastAsia" w:hAnsiTheme="majorHAnsi" w:cstheme="majorBidi"/>
      <w:caps/>
      <w:color w:val="A5B592" w:themeColor="accent1"/>
      <w:spacing w:val="10"/>
      <w:sz w:val="52"/>
      <w:szCs w:val="52"/>
    </w:rPr>
  </w:style>
  <w:style w:type="character" w:customStyle="1" w:styleId="TitleChar">
    <w:name w:val="Title Char"/>
    <w:basedOn w:val="DefaultParagraphFont"/>
    <w:link w:val="Title"/>
    <w:uiPriority w:val="10"/>
    <w:rsid w:val="003D4717"/>
    <w:rPr>
      <w:rFonts w:asciiTheme="majorHAnsi" w:eastAsiaTheme="majorEastAsia" w:hAnsiTheme="majorHAnsi" w:cstheme="majorBidi"/>
      <w:caps/>
      <w:color w:val="A5B592" w:themeColor="accent1"/>
      <w:spacing w:val="10"/>
      <w:sz w:val="52"/>
      <w:szCs w:val="52"/>
    </w:rPr>
  </w:style>
  <w:style w:type="character" w:styleId="Emphasis">
    <w:name w:val="Emphasis"/>
    <w:uiPriority w:val="20"/>
    <w:qFormat/>
    <w:rsid w:val="003D4717"/>
    <w:rPr>
      <w:caps/>
      <w:color w:val="526041" w:themeColor="accent1" w:themeShade="7F"/>
      <w:spacing w:val="5"/>
    </w:rPr>
  </w:style>
  <w:style w:type="character" w:styleId="Hyperlink">
    <w:name w:val="Hyperlink"/>
    <w:basedOn w:val="DefaultParagraphFont"/>
    <w:uiPriority w:val="99"/>
    <w:unhideWhenUsed/>
    <w:rPr>
      <w:color w:val="8E58B6" w:themeColor="hyperlink"/>
      <w:u w:val="single"/>
    </w:rPr>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3D4717"/>
    <w:rPr>
      <w:b/>
      <w:bCs/>
      <w:color w:val="7C9163" w:themeColor="accent1" w:themeShade="BF"/>
      <w:sz w:val="16"/>
      <w:szCs w:val="16"/>
    </w:rPr>
  </w:style>
  <w:style w:type="paragraph" w:styleId="Footer">
    <w:name w:val="footer"/>
    <w:basedOn w:val="Normal"/>
    <w:link w:val="FooterChar"/>
    <w:uiPriority w:val="99"/>
    <w:unhideWhenUsed/>
    <w:rsid w:val="008D5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10"/>
    <w:rPr>
      <w:rFonts w:ascii="Garamond" w:eastAsia="Garamond" w:hAnsi="Garamond" w:cs="Garamond"/>
    </w:rPr>
  </w:style>
  <w:style w:type="character" w:customStyle="1" w:styleId="Heading5Char">
    <w:name w:val="Heading 5 Char"/>
    <w:basedOn w:val="DefaultParagraphFont"/>
    <w:link w:val="Heading5"/>
    <w:uiPriority w:val="9"/>
    <w:semiHidden/>
    <w:rsid w:val="003D4717"/>
    <w:rPr>
      <w:caps/>
      <w:color w:val="7C9163" w:themeColor="accent1" w:themeShade="BF"/>
      <w:spacing w:val="10"/>
    </w:rPr>
  </w:style>
  <w:style w:type="character" w:customStyle="1" w:styleId="Heading6Char">
    <w:name w:val="Heading 6 Char"/>
    <w:basedOn w:val="DefaultParagraphFont"/>
    <w:link w:val="Heading6"/>
    <w:uiPriority w:val="9"/>
    <w:semiHidden/>
    <w:rsid w:val="003D4717"/>
    <w:rPr>
      <w:caps/>
      <w:color w:val="7C9163" w:themeColor="accent1" w:themeShade="BF"/>
      <w:spacing w:val="10"/>
    </w:rPr>
  </w:style>
  <w:style w:type="character" w:customStyle="1" w:styleId="Heading7Char">
    <w:name w:val="Heading 7 Char"/>
    <w:basedOn w:val="DefaultParagraphFont"/>
    <w:link w:val="Heading7"/>
    <w:uiPriority w:val="9"/>
    <w:semiHidden/>
    <w:rsid w:val="003D4717"/>
    <w:rPr>
      <w:caps/>
      <w:color w:val="7C9163" w:themeColor="accent1" w:themeShade="BF"/>
      <w:spacing w:val="10"/>
    </w:rPr>
  </w:style>
  <w:style w:type="character" w:customStyle="1" w:styleId="Heading8Char">
    <w:name w:val="Heading 8 Char"/>
    <w:basedOn w:val="DefaultParagraphFont"/>
    <w:link w:val="Heading8"/>
    <w:uiPriority w:val="9"/>
    <w:semiHidden/>
    <w:rsid w:val="003D4717"/>
    <w:rPr>
      <w:caps/>
      <w:spacing w:val="10"/>
      <w:sz w:val="18"/>
      <w:szCs w:val="18"/>
    </w:rPr>
  </w:style>
  <w:style w:type="character" w:customStyle="1" w:styleId="Heading9Char">
    <w:name w:val="Heading 9 Char"/>
    <w:basedOn w:val="DefaultParagraphFont"/>
    <w:link w:val="Heading9"/>
    <w:uiPriority w:val="9"/>
    <w:semiHidden/>
    <w:rsid w:val="003D4717"/>
    <w:rPr>
      <w:i/>
      <w:iCs/>
      <w:caps/>
      <w:spacing w:val="10"/>
      <w:sz w:val="18"/>
      <w:szCs w:val="18"/>
    </w:rPr>
  </w:style>
  <w:style w:type="character" w:styleId="Strong">
    <w:name w:val="Strong"/>
    <w:uiPriority w:val="22"/>
    <w:qFormat/>
    <w:rsid w:val="003D4717"/>
    <w:rPr>
      <w:b/>
      <w:bCs/>
    </w:rPr>
  </w:style>
  <w:style w:type="paragraph" w:styleId="NoSpacing">
    <w:name w:val="No Spacing"/>
    <w:uiPriority w:val="1"/>
    <w:qFormat/>
    <w:rsid w:val="003D4717"/>
    <w:pPr>
      <w:spacing w:after="0" w:line="240" w:lineRule="auto"/>
    </w:pPr>
  </w:style>
  <w:style w:type="paragraph" w:styleId="Quote">
    <w:name w:val="Quote"/>
    <w:basedOn w:val="Normal"/>
    <w:next w:val="Normal"/>
    <w:link w:val="QuoteChar"/>
    <w:uiPriority w:val="29"/>
    <w:qFormat/>
    <w:rsid w:val="003D4717"/>
    <w:rPr>
      <w:i/>
      <w:iCs/>
      <w:sz w:val="24"/>
      <w:szCs w:val="24"/>
    </w:rPr>
  </w:style>
  <w:style w:type="character" w:customStyle="1" w:styleId="QuoteChar">
    <w:name w:val="Quote Char"/>
    <w:basedOn w:val="DefaultParagraphFont"/>
    <w:link w:val="Quote"/>
    <w:uiPriority w:val="29"/>
    <w:rsid w:val="003D4717"/>
    <w:rPr>
      <w:i/>
      <w:iCs/>
      <w:sz w:val="24"/>
      <w:szCs w:val="24"/>
    </w:rPr>
  </w:style>
  <w:style w:type="paragraph" w:styleId="IntenseQuote">
    <w:name w:val="Intense Quote"/>
    <w:basedOn w:val="Normal"/>
    <w:next w:val="Normal"/>
    <w:link w:val="IntenseQuoteChar"/>
    <w:uiPriority w:val="30"/>
    <w:qFormat/>
    <w:rsid w:val="003D4717"/>
    <w:pPr>
      <w:spacing w:before="240" w:after="240" w:line="240" w:lineRule="auto"/>
      <w:ind w:left="1080" w:right="1080"/>
      <w:jc w:val="center"/>
    </w:pPr>
    <w:rPr>
      <w:color w:val="A5B592" w:themeColor="accent1"/>
      <w:sz w:val="24"/>
      <w:szCs w:val="24"/>
    </w:rPr>
  </w:style>
  <w:style w:type="character" w:customStyle="1" w:styleId="IntenseQuoteChar">
    <w:name w:val="Intense Quote Char"/>
    <w:basedOn w:val="DefaultParagraphFont"/>
    <w:link w:val="IntenseQuote"/>
    <w:uiPriority w:val="30"/>
    <w:rsid w:val="003D4717"/>
    <w:rPr>
      <w:color w:val="A5B592" w:themeColor="accent1"/>
      <w:sz w:val="24"/>
      <w:szCs w:val="24"/>
    </w:rPr>
  </w:style>
  <w:style w:type="character" w:styleId="SubtleEmphasis">
    <w:name w:val="Subtle Emphasis"/>
    <w:uiPriority w:val="19"/>
    <w:qFormat/>
    <w:rsid w:val="003D4717"/>
    <w:rPr>
      <w:i/>
      <w:iCs/>
      <w:color w:val="526041" w:themeColor="accent1" w:themeShade="7F"/>
    </w:rPr>
  </w:style>
  <w:style w:type="character" w:styleId="IntenseEmphasis">
    <w:name w:val="Intense Emphasis"/>
    <w:uiPriority w:val="21"/>
    <w:qFormat/>
    <w:rsid w:val="003D4717"/>
    <w:rPr>
      <w:b/>
      <w:bCs/>
      <w:caps/>
      <w:color w:val="526041" w:themeColor="accent1" w:themeShade="7F"/>
      <w:spacing w:val="10"/>
    </w:rPr>
  </w:style>
  <w:style w:type="character" w:styleId="SubtleReference">
    <w:name w:val="Subtle Reference"/>
    <w:uiPriority w:val="31"/>
    <w:qFormat/>
    <w:rsid w:val="003D4717"/>
    <w:rPr>
      <w:b/>
      <w:bCs/>
      <w:color w:val="A5B592" w:themeColor="accent1"/>
    </w:rPr>
  </w:style>
  <w:style w:type="character" w:styleId="IntenseReference">
    <w:name w:val="Intense Reference"/>
    <w:uiPriority w:val="32"/>
    <w:qFormat/>
    <w:rsid w:val="003D4717"/>
    <w:rPr>
      <w:b/>
      <w:bCs/>
      <w:i/>
      <w:iCs/>
      <w:caps/>
      <w:color w:val="A5B592" w:themeColor="accent1"/>
    </w:rPr>
  </w:style>
  <w:style w:type="character" w:styleId="BookTitle">
    <w:name w:val="Book Title"/>
    <w:uiPriority w:val="33"/>
    <w:qFormat/>
    <w:rsid w:val="003D4717"/>
    <w:rPr>
      <w:b/>
      <w:bCs/>
      <w:i/>
      <w:iCs/>
      <w:spacing w:val="0"/>
    </w:rPr>
  </w:style>
  <w:style w:type="paragraph" w:styleId="TOCHeading">
    <w:name w:val="TOC Heading"/>
    <w:basedOn w:val="Heading1"/>
    <w:next w:val="Normal"/>
    <w:uiPriority w:val="39"/>
    <w:unhideWhenUsed/>
    <w:qFormat/>
    <w:rsid w:val="003D4717"/>
    <w:pPr>
      <w:outlineLvl w:val="9"/>
    </w:pPr>
  </w:style>
  <w:style w:type="paragraph" w:styleId="FootnoteText">
    <w:name w:val="footnote text"/>
    <w:basedOn w:val="Normal"/>
    <w:link w:val="FootnoteTextChar"/>
    <w:uiPriority w:val="99"/>
    <w:semiHidden/>
    <w:unhideWhenUsed/>
    <w:rsid w:val="00BD0B98"/>
    <w:pPr>
      <w:spacing w:before="0" w:after="0" w:line="240" w:lineRule="auto"/>
    </w:pPr>
  </w:style>
  <w:style w:type="character" w:customStyle="1" w:styleId="FootnoteTextChar">
    <w:name w:val="Footnote Text Char"/>
    <w:basedOn w:val="DefaultParagraphFont"/>
    <w:link w:val="FootnoteText"/>
    <w:uiPriority w:val="99"/>
    <w:semiHidden/>
    <w:rsid w:val="00BD0B98"/>
  </w:style>
  <w:style w:type="character" w:styleId="FootnoteReference">
    <w:name w:val="footnote reference"/>
    <w:basedOn w:val="DefaultParagraphFont"/>
    <w:uiPriority w:val="99"/>
    <w:semiHidden/>
    <w:unhideWhenUsed/>
    <w:rsid w:val="00BD0B98"/>
    <w:rPr>
      <w:vertAlign w:val="superscript"/>
    </w:rPr>
  </w:style>
  <w:style w:type="paragraph" w:customStyle="1" w:styleId="Caption2">
    <w:name w:val="Caption 2"/>
    <w:basedOn w:val="Caption"/>
    <w:link w:val="Caption2Char"/>
    <w:rsid w:val="00E847CB"/>
    <w:pPr>
      <w:keepNext/>
      <w:spacing w:before="120" w:after="120"/>
      <w:jc w:val="center"/>
    </w:pPr>
    <w:rPr>
      <w:rFonts w:ascii="Times New Roman" w:eastAsia="Gulim" w:hAnsi="Times New Roman" w:cs="Times New Roman"/>
      <w:b w:val="0"/>
      <w:i/>
      <w:color w:val="auto"/>
      <w:sz w:val="20"/>
      <w:szCs w:val="20"/>
    </w:rPr>
  </w:style>
  <w:style w:type="character" w:customStyle="1" w:styleId="Caption2Char">
    <w:name w:val="Caption 2 Char"/>
    <w:basedOn w:val="DefaultParagraphFont"/>
    <w:link w:val="Caption2"/>
    <w:rsid w:val="00E847CB"/>
    <w:rPr>
      <w:rFonts w:ascii="Times New Roman" w:eastAsia="Gulim" w:hAnsi="Times New Roman" w:cs="Times New Roman"/>
      <w:bCs/>
      <w:i/>
    </w:rPr>
  </w:style>
  <w:style w:type="paragraph" w:styleId="TOC1">
    <w:name w:val="toc 1"/>
    <w:basedOn w:val="Normal"/>
    <w:next w:val="Normal"/>
    <w:autoRedefine/>
    <w:uiPriority w:val="39"/>
    <w:unhideWhenUsed/>
    <w:rsid w:val="00F20AE2"/>
    <w:pPr>
      <w:spacing w:after="100"/>
    </w:pPr>
  </w:style>
  <w:style w:type="paragraph" w:styleId="TOC3">
    <w:name w:val="toc 3"/>
    <w:basedOn w:val="Normal"/>
    <w:next w:val="Normal"/>
    <w:autoRedefine/>
    <w:uiPriority w:val="39"/>
    <w:unhideWhenUsed/>
    <w:rsid w:val="00F20AE2"/>
    <w:pPr>
      <w:spacing w:after="100"/>
      <w:ind w:left="400"/>
    </w:pPr>
  </w:style>
  <w:style w:type="character" w:styleId="CommentReference">
    <w:name w:val="annotation reference"/>
    <w:basedOn w:val="DefaultParagraphFont"/>
    <w:uiPriority w:val="99"/>
    <w:semiHidden/>
    <w:unhideWhenUsed/>
    <w:rsid w:val="00FE3595"/>
    <w:rPr>
      <w:sz w:val="16"/>
      <w:szCs w:val="16"/>
    </w:rPr>
  </w:style>
  <w:style w:type="paragraph" w:styleId="CommentText">
    <w:name w:val="annotation text"/>
    <w:basedOn w:val="Normal"/>
    <w:link w:val="CommentTextChar"/>
    <w:uiPriority w:val="99"/>
    <w:unhideWhenUsed/>
    <w:rsid w:val="00FE3595"/>
    <w:pPr>
      <w:spacing w:line="240" w:lineRule="auto"/>
    </w:pPr>
  </w:style>
  <w:style w:type="character" w:customStyle="1" w:styleId="CommentTextChar">
    <w:name w:val="Comment Text Char"/>
    <w:basedOn w:val="DefaultParagraphFont"/>
    <w:link w:val="CommentText"/>
    <w:uiPriority w:val="99"/>
    <w:rsid w:val="00FE3595"/>
  </w:style>
  <w:style w:type="paragraph" w:styleId="CommentSubject">
    <w:name w:val="annotation subject"/>
    <w:basedOn w:val="CommentText"/>
    <w:next w:val="CommentText"/>
    <w:link w:val="CommentSubjectChar"/>
    <w:uiPriority w:val="99"/>
    <w:semiHidden/>
    <w:unhideWhenUsed/>
    <w:rsid w:val="00FE3595"/>
    <w:rPr>
      <w:b/>
      <w:bCs/>
    </w:rPr>
  </w:style>
  <w:style w:type="character" w:customStyle="1" w:styleId="CommentSubjectChar">
    <w:name w:val="Comment Subject Char"/>
    <w:basedOn w:val="CommentTextChar"/>
    <w:link w:val="CommentSubject"/>
    <w:uiPriority w:val="99"/>
    <w:semiHidden/>
    <w:rsid w:val="00FE3595"/>
    <w:rPr>
      <w:b/>
      <w:bCs/>
    </w:rPr>
  </w:style>
  <w:style w:type="paragraph" w:styleId="BalloonText">
    <w:name w:val="Balloon Text"/>
    <w:basedOn w:val="Normal"/>
    <w:link w:val="BalloonTextChar"/>
    <w:uiPriority w:val="99"/>
    <w:semiHidden/>
    <w:unhideWhenUsed/>
    <w:rsid w:val="00FE35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95"/>
    <w:rPr>
      <w:rFonts w:ascii="Segoe UI" w:hAnsi="Segoe UI" w:cs="Segoe UI"/>
      <w:sz w:val="18"/>
      <w:szCs w:val="18"/>
    </w:rPr>
  </w:style>
  <w:style w:type="paragraph" w:styleId="ListParagraph">
    <w:name w:val="List Paragraph"/>
    <w:basedOn w:val="Normal"/>
    <w:uiPriority w:val="34"/>
    <w:qFormat/>
    <w:rsid w:val="00B16AF4"/>
    <w:pPr>
      <w:ind w:left="720"/>
      <w:contextualSpacing/>
    </w:pPr>
  </w:style>
  <w:style w:type="paragraph" w:styleId="TableofFigures">
    <w:name w:val="table of figures"/>
    <w:basedOn w:val="Normal"/>
    <w:next w:val="Normal"/>
    <w:uiPriority w:val="99"/>
    <w:unhideWhenUsed/>
    <w:rsid w:val="009E779D"/>
    <w:pPr>
      <w:spacing w:after="0"/>
    </w:pPr>
  </w:style>
  <w:style w:type="paragraph" w:customStyle="1" w:styleId="Default">
    <w:name w:val="Default"/>
    <w:rsid w:val="00686005"/>
    <w:pPr>
      <w:autoSpaceDE w:val="0"/>
      <w:autoSpaceDN w:val="0"/>
      <w:adjustRightInd w:val="0"/>
      <w:spacing w:before="0" w:after="0" w:line="240" w:lineRule="auto"/>
    </w:pPr>
    <w:rPr>
      <w:rFonts w:ascii="Calibri" w:hAnsi="Calibri" w:cs="Calibri"/>
      <w:color w:val="000000"/>
      <w:sz w:val="24"/>
      <w:szCs w:val="24"/>
    </w:rPr>
  </w:style>
  <w:style w:type="table" w:customStyle="1" w:styleId="ListTable7Colorful-Accent61">
    <w:name w:val="List Table 7 Colorful - Accent 61"/>
    <w:basedOn w:val="TableNormal"/>
    <w:uiPriority w:val="52"/>
    <w:rsid w:val="0002077F"/>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02077F"/>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7Colorful1">
    <w:name w:val="Grid Table 7 Colorful1"/>
    <w:basedOn w:val="TableNormal"/>
    <w:uiPriority w:val="52"/>
    <w:rsid w:val="00450A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1">
    <w:name w:val="Grid Table 41"/>
    <w:basedOn w:val="TableNormal"/>
    <w:uiPriority w:val="49"/>
    <w:rsid w:val="009F1B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1">
    <w:name w:val="Grid Table 21"/>
    <w:basedOn w:val="TableNormal"/>
    <w:uiPriority w:val="47"/>
    <w:rsid w:val="009F1B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0224BC"/>
    <w:pPr>
      <w:spacing w:before="0" w:after="0" w:line="240" w:lineRule="auto"/>
    </w:pPr>
  </w:style>
  <w:style w:type="table" w:customStyle="1" w:styleId="ListTable41">
    <w:name w:val="List Table 41"/>
    <w:basedOn w:val="TableNormal"/>
    <w:uiPriority w:val="49"/>
    <w:rsid w:val="000F3F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0F3F0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33467"/>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paragraph" w:customStyle="1" w:styleId="Boxtitle">
    <w:name w:val="Box title"/>
    <w:basedOn w:val="Caption"/>
    <w:link w:val="BoxtitleChar"/>
    <w:rsid w:val="00833467"/>
    <w:pPr>
      <w:widowControl w:val="0"/>
      <w:spacing w:after="0"/>
      <w:jc w:val="both"/>
    </w:pPr>
    <w:rPr>
      <w:rFonts w:ascii="Times New Roman" w:eastAsia="MS Mincho" w:hAnsi="Times New Roman" w:cs="Times New Roman"/>
      <w:b w:val="0"/>
      <w:i/>
      <w:iCs/>
      <w:color w:val="auto"/>
      <w:sz w:val="24"/>
      <w:szCs w:val="24"/>
    </w:rPr>
  </w:style>
  <w:style w:type="character" w:customStyle="1" w:styleId="BoxtitleChar">
    <w:name w:val="Box title Char"/>
    <w:link w:val="Boxtitle"/>
    <w:rsid w:val="00833467"/>
    <w:rPr>
      <w:rFonts w:ascii="Times New Roman" w:eastAsia="MS Mincho" w:hAnsi="Times New Roman" w:cs="Times New Roman"/>
      <w:bCs/>
      <w:i/>
      <w:iCs/>
      <w:sz w:val="24"/>
      <w:szCs w:val="24"/>
    </w:rPr>
  </w:style>
  <w:style w:type="table" w:customStyle="1" w:styleId="GridTable7Colorful10">
    <w:name w:val="Grid Table 7 Colorful1"/>
    <w:basedOn w:val="TableNormal"/>
    <w:next w:val="GridTable7Colorful1"/>
    <w:uiPriority w:val="52"/>
    <w:rsid w:val="006E2C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2">
    <w:name w:val="Grid Table 7 Colorful2"/>
    <w:basedOn w:val="TableNormal"/>
    <w:next w:val="GridTable7Colorful1"/>
    <w:uiPriority w:val="52"/>
    <w:rsid w:val="00C223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3">
    <w:name w:val="Grid Table 7 Colorful3"/>
    <w:basedOn w:val="TableNormal"/>
    <w:next w:val="GridTable7Colorful1"/>
    <w:uiPriority w:val="52"/>
    <w:rsid w:val="00616A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0414">
      <w:bodyDiv w:val="1"/>
      <w:marLeft w:val="0"/>
      <w:marRight w:val="0"/>
      <w:marTop w:val="0"/>
      <w:marBottom w:val="0"/>
      <w:divBdr>
        <w:top w:val="none" w:sz="0" w:space="0" w:color="auto"/>
        <w:left w:val="none" w:sz="0" w:space="0" w:color="auto"/>
        <w:bottom w:val="none" w:sz="0" w:space="0" w:color="auto"/>
        <w:right w:val="none" w:sz="0" w:space="0" w:color="auto"/>
      </w:divBdr>
    </w:div>
    <w:div w:id="110786442">
      <w:bodyDiv w:val="1"/>
      <w:marLeft w:val="0"/>
      <w:marRight w:val="0"/>
      <w:marTop w:val="0"/>
      <w:marBottom w:val="0"/>
      <w:divBdr>
        <w:top w:val="none" w:sz="0" w:space="0" w:color="auto"/>
        <w:left w:val="none" w:sz="0" w:space="0" w:color="auto"/>
        <w:bottom w:val="none" w:sz="0" w:space="0" w:color="auto"/>
        <w:right w:val="none" w:sz="0" w:space="0" w:color="auto"/>
      </w:divBdr>
    </w:div>
    <w:div w:id="114256856">
      <w:bodyDiv w:val="1"/>
      <w:marLeft w:val="0"/>
      <w:marRight w:val="0"/>
      <w:marTop w:val="0"/>
      <w:marBottom w:val="0"/>
      <w:divBdr>
        <w:top w:val="none" w:sz="0" w:space="0" w:color="auto"/>
        <w:left w:val="none" w:sz="0" w:space="0" w:color="auto"/>
        <w:bottom w:val="none" w:sz="0" w:space="0" w:color="auto"/>
        <w:right w:val="none" w:sz="0" w:space="0" w:color="auto"/>
      </w:divBdr>
    </w:div>
    <w:div w:id="275724208">
      <w:bodyDiv w:val="1"/>
      <w:marLeft w:val="0"/>
      <w:marRight w:val="0"/>
      <w:marTop w:val="0"/>
      <w:marBottom w:val="0"/>
      <w:divBdr>
        <w:top w:val="none" w:sz="0" w:space="0" w:color="auto"/>
        <w:left w:val="none" w:sz="0" w:space="0" w:color="auto"/>
        <w:bottom w:val="none" w:sz="0" w:space="0" w:color="auto"/>
        <w:right w:val="none" w:sz="0" w:space="0" w:color="auto"/>
      </w:divBdr>
    </w:div>
    <w:div w:id="444156025">
      <w:bodyDiv w:val="1"/>
      <w:marLeft w:val="0"/>
      <w:marRight w:val="0"/>
      <w:marTop w:val="0"/>
      <w:marBottom w:val="0"/>
      <w:divBdr>
        <w:top w:val="none" w:sz="0" w:space="0" w:color="auto"/>
        <w:left w:val="none" w:sz="0" w:space="0" w:color="auto"/>
        <w:bottom w:val="none" w:sz="0" w:space="0" w:color="auto"/>
        <w:right w:val="none" w:sz="0" w:space="0" w:color="auto"/>
      </w:divBdr>
    </w:div>
    <w:div w:id="569581473">
      <w:bodyDiv w:val="1"/>
      <w:marLeft w:val="0"/>
      <w:marRight w:val="0"/>
      <w:marTop w:val="0"/>
      <w:marBottom w:val="0"/>
      <w:divBdr>
        <w:top w:val="none" w:sz="0" w:space="0" w:color="auto"/>
        <w:left w:val="none" w:sz="0" w:space="0" w:color="auto"/>
        <w:bottom w:val="none" w:sz="0" w:space="0" w:color="auto"/>
        <w:right w:val="none" w:sz="0" w:space="0" w:color="auto"/>
      </w:divBdr>
    </w:div>
    <w:div w:id="639649789">
      <w:bodyDiv w:val="1"/>
      <w:marLeft w:val="0"/>
      <w:marRight w:val="0"/>
      <w:marTop w:val="0"/>
      <w:marBottom w:val="0"/>
      <w:divBdr>
        <w:top w:val="none" w:sz="0" w:space="0" w:color="auto"/>
        <w:left w:val="none" w:sz="0" w:space="0" w:color="auto"/>
        <w:bottom w:val="none" w:sz="0" w:space="0" w:color="auto"/>
        <w:right w:val="none" w:sz="0" w:space="0" w:color="auto"/>
      </w:divBdr>
    </w:div>
    <w:div w:id="784890396">
      <w:bodyDiv w:val="1"/>
      <w:marLeft w:val="0"/>
      <w:marRight w:val="0"/>
      <w:marTop w:val="0"/>
      <w:marBottom w:val="0"/>
      <w:divBdr>
        <w:top w:val="none" w:sz="0" w:space="0" w:color="auto"/>
        <w:left w:val="none" w:sz="0" w:space="0" w:color="auto"/>
        <w:bottom w:val="none" w:sz="0" w:space="0" w:color="auto"/>
        <w:right w:val="none" w:sz="0" w:space="0" w:color="auto"/>
      </w:divBdr>
    </w:div>
    <w:div w:id="906694076">
      <w:bodyDiv w:val="1"/>
      <w:marLeft w:val="0"/>
      <w:marRight w:val="0"/>
      <w:marTop w:val="0"/>
      <w:marBottom w:val="0"/>
      <w:divBdr>
        <w:top w:val="none" w:sz="0" w:space="0" w:color="auto"/>
        <w:left w:val="none" w:sz="0" w:space="0" w:color="auto"/>
        <w:bottom w:val="none" w:sz="0" w:space="0" w:color="auto"/>
        <w:right w:val="none" w:sz="0" w:space="0" w:color="auto"/>
      </w:divBdr>
    </w:div>
    <w:div w:id="1092748943">
      <w:bodyDiv w:val="1"/>
      <w:marLeft w:val="0"/>
      <w:marRight w:val="0"/>
      <w:marTop w:val="0"/>
      <w:marBottom w:val="0"/>
      <w:divBdr>
        <w:top w:val="none" w:sz="0" w:space="0" w:color="auto"/>
        <w:left w:val="none" w:sz="0" w:space="0" w:color="auto"/>
        <w:bottom w:val="none" w:sz="0" w:space="0" w:color="auto"/>
        <w:right w:val="none" w:sz="0" w:space="0" w:color="auto"/>
      </w:divBdr>
    </w:div>
    <w:div w:id="1139806847">
      <w:bodyDiv w:val="1"/>
      <w:marLeft w:val="0"/>
      <w:marRight w:val="0"/>
      <w:marTop w:val="0"/>
      <w:marBottom w:val="0"/>
      <w:divBdr>
        <w:top w:val="none" w:sz="0" w:space="0" w:color="auto"/>
        <w:left w:val="none" w:sz="0" w:space="0" w:color="auto"/>
        <w:bottom w:val="none" w:sz="0" w:space="0" w:color="auto"/>
        <w:right w:val="none" w:sz="0" w:space="0" w:color="auto"/>
      </w:divBdr>
    </w:div>
    <w:div w:id="1230309754">
      <w:bodyDiv w:val="1"/>
      <w:marLeft w:val="0"/>
      <w:marRight w:val="0"/>
      <w:marTop w:val="0"/>
      <w:marBottom w:val="0"/>
      <w:divBdr>
        <w:top w:val="none" w:sz="0" w:space="0" w:color="auto"/>
        <w:left w:val="none" w:sz="0" w:space="0" w:color="auto"/>
        <w:bottom w:val="none" w:sz="0" w:space="0" w:color="auto"/>
        <w:right w:val="none" w:sz="0" w:space="0" w:color="auto"/>
      </w:divBdr>
    </w:div>
    <w:div w:id="1312097459">
      <w:bodyDiv w:val="1"/>
      <w:marLeft w:val="0"/>
      <w:marRight w:val="0"/>
      <w:marTop w:val="0"/>
      <w:marBottom w:val="0"/>
      <w:divBdr>
        <w:top w:val="none" w:sz="0" w:space="0" w:color="auto"/>
        <w:left w:val="none" w:sz="0" w:space="0" w:color="auto"/>
        <w:bottom w:val="none" w:sz="0" w:space="0" w:color="auto"/>
        <w:right w:val="none" w:sz="0" w:space="0" w:color="auto"/>
      </w:divBdr>
    </w:div>
    <w:div w:id="1390760895">
      <w:bodyDiv w:val="1"/>
      <w:marLeft w:val="0"/>
      <w:marRight w:val="0"/>
      <w:marTop w:val="0"/>
      <w:marBottom w:val="0"/>
      <w:divBdr>
        <w:top w:val="none" w:sz="0" w:space="0" w:color="auto"/>
        <w:left w:val="none" w:sz="0" w:space="0" w:color="auto"/>
        <w:bottom w:val="none" w:sz="0" w:space="0" w:color="auto"/>
        <w:right w:val="none" w:sz="0" w:space="0" w:color="auto"/>
      </w:divBdr>
    </w:div>
    <w:div w:id="1398045081">
      <w:bodyDiv w:val="1"/>
      <w:marLeft w:val="0"/>
      <w:marRight w:val="0"/>
      <w:marTop w:val="0"/>
      <w:marBottom w:val="0"/>
      <w:divBdr>
        <w:top w:val="none" w:sz="0" w:space="0" w:color="auto"/>
        <w:left w:val="none" w:sz="0" w:space="0" w:color="auto"/>
        <w:bottom w:val="none" w:sz="0" w:space="0" w:color="auto"/>
        <w:right w:val="none" w:sz="0" w:space="0" w:color="auto"/>
      </w:divBdr>
    </w:div>
    <w:div w:id="1419056873">
      <w:bodyDiv w:val="1"/>
      <w:marLeft w:val="0"/>
      <w:marRight w:val="0"/>
      <w:marTop w:val="0"/>
      <w:marBottom w:val="0"/>
      <w:divBdr>
        <w:top w:val="none" w:sz="0" w:space="0" w:color="auto"/>
        <w:left w:val="none" w:sz="0" w:space="0" w:color="auto"/>
        <w:bottom w:val="none" w:sz="0" w:space="0" w:color="auto"/>
        <w:right w:val="none" w:sz="0" w:space="0" w:color="auto"/>
      </w:divBdr>
    </w:div>
    <w:div w:id="1623805872">
      <w:bodyDiv w:val="1"/>
      <w:marLeft w:val="0"/>
      <w:marRight w:val="0"/>
      <w:marTop w:val="0"/>
      <w:marBottom w:val="0"/>
      <w:divBdr>
        <w:top w:val="none" w:sz="0" w:space="0" w:color="auto"/>
        <w:left w:val="none" w:sz="0" w:space="0" w:color="auto"/>
        <w:bottom w:val="none" w:sz="0" w:space="0" w:color="auto"/>
        <w:right w:val="none" w:sz="0" w:space="0" w:color="auto"/>
      </w:divBdr>
    </w:div>
    <w:div w:id="1633710292">
      <w:bodyDiv w:val="1"/>
      <w:marLeft w:val="0"/>
      <w:marRight w:val="0"/>
      <w:marTop w:val="0"/>
      <w:marBottom w:val="0"/>
      <w:divBdr>
        <w:top w:val="none" w:sz="0" w:space="0" w:color="auto"/>
        <w:left w:val="none" w:sz="0" w:space="0" w:color="auto"/>
        <w:bottom w:val="none" w:sz="0" w:space="0" w:color="auto"/>
        <w:right w:val="none" w:sz="0" w:space="0" w:color="auto"/>
      </w:divBdr>
    </w:div>
    <w:div w:id="1667129517">
      <w:bodyDiv w:val="1"/>
      <w:marLeft w:val="0"/>
      <w:marRight w:val="0"/>
      <w:marTop w:val="0"/>
      <w:marBottom w:val="0"/>
      <w:divBdr>
        <w:top w:val="none" w:sz="0" w:space="0" w:color="auto"/>
        <w:left w:val="none" w:sz="0" w:space="0" w:color="auto"/>
        <w:bottom w:val="none" w:sz="0" w:space="0" w:color="auto"/>
        <w:right w:val="none" w:sz="0" w:space="0" w:color="auto"/>
      </w:divBdr>
    </w:div>
    <w:div w:id="1715697607">
      <w:bodyDiv w:val="1"/>
      <w:marLeft w:val="0"/>
      <w:marRight w:val="0"/>
      <w:marTop w:val="0"/>
      <w:marBottom w:val="0"/>
      <w:divBdr>
        <w:top w:val="none" w:sz="0" w:space="0" w:color="auto"/>
        <w:left w:val="none" w:sz="0" w:space="0" w:color="auto"/>
        <w:bottom w:val="none" w:sz="0" w:space="0" w:color="auto"/>
        <w:right w:val="none" w:sz="0" w:space="0" w:color="auto"/>
      </w:divBdr>
    </w:div>
    <w:div w:id="1753501972">
      <w:bodyDiv w:val="1"/>
      <w:marLeft w:val="0"/>
      <w:marRight w:val="0"/>
      <w:marTop w:val="0"/>
      <w:marBottom w:val="0"/>
      <w:divBdr>
        <w:top w:val="none" w:sz="0" w:space="0" w:color="auto"/>
        <w:left w:val="none" w:sz="0" w:space="0" w:color="auto"/>
        <w:bottom w:val="none" w:sz="0" w:space="0" w:color="auto"/>
        <w:right w:val="none" w:sz="0" w:space="0" w:color="auto"/>
      </w:divBdr>
    </w:div>
    <w:div w:id="1805417637">
      <w:bodyDiv w:val="1"/>
      <w:marLeft w:val="0"/>
      <w:marRight w:val="0"/>
      <w:marTop w:val="0"/>
      <w:marBottom w:val="0"/>
      <w:divBdr>
        <w:top w:val="none" w:sz="0" w:space="0" w:color="auto"/>
        <w:left w:val="none" w:sz="0" w:space="0" w:color="auto"/>
        <w:bottom w:val="none" w:sz="0" w:space="0" w:color="auto"/>
        <w:right w:val="none" w:sz="0" w:space="0" w:color="auto"/>
      </w:divBdr>
    </w:div>
    <w:div w:id="1965961663">
      <w:bodyDiv w:val="1"/>
      <w:marLeft w:val="0"/>
      <w:marRight w:val="0"/>
      <w:marTop w:val="0"/>
      <w:marBottom w:val="0"/>
      <w:divBdr>
        <w:top w:val="none" w:sz="0" w:space="0" w:color="auto"/>
        <w:left w:val="none" w:sz="0" w:space="0" w:color="auto"/>
        <w:bottom w:val="none" w:sz="0" w:space="0" w:color="auto"/>
        <w:right w:val="none" w:sz="0" w:space="0" w:color="auto"/>
      </w:divBdr>
    </w:div>
    <w:div w:id="2070227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753B1-C24C-4241-B6D8-42EF8D54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590C8-27E1-40D5-B663-8B40D7AFAEBC}">
  <ds:schemaRefs>
    <ds:schemaRef ds:uri="http://schemas.openxmlformats.org/officeDocument/2006/bibliography"/>
  </ds:schemaRefs>
</ds:datastoreItem>
</file>

<file path=customXml/itemProps3.xml><?xml version="1.0" encoding="utf-8"?>
<ds:datastoreItem xmlns:ds="http://schemas.openxmlformats.org/officeDocument/2006/customXml" ds:itemID="{1EC24945-A6D8-4DE1-A2AD-820D05ABF64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52FB56-D2F5-4F9A-AB28-D76D76D8A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Links>
    <vt:vector size="84" baseType="variant">
      <vt:variant>
        <vt:i4>2031667</vt:i4>
      </vt:variant>
      <vt:variant>
        <vt:i4>74</vt:i4>
      </vt:variant>
      <vt:variant>
        <vt:i4>0</vt:i4>
      </vt:variant>
      <vt:variant>
        <vt:i4>5</vt:i4>
      </vt:variant>
      <vt:variant>
        <vt:lpwstr/>
      </vt:variant>
      <vt:variant>
        <vt:lpwstr>_Toc45025629</vt:lpwstr>
      </vt:variant>
      <vt:variant>
        <vt:i4>1966131</vt:i4>
      </vt:variant>
      <vt:variant>
        <vt:i4>68</vt:i4>
      </vt:variant>
      <vt:variant>
        <vt:i4>0</vt:i4>
      </vt:variant>
      <vt:variant>
        <vt:i4>5</vt:i4>
      </vt:variant>
      <vt:variant>
        <vt:lpwstr/>
      </vt:variant>
      <vt:variant>
        <vt:lpwstr>_Toc45025628</vt:lpwstr>
      </vt:variant>
      <vt:variant>
        <vt:i4>1114163</vt:i4>
      </vt:variant>
      <vt:variant>
        <vt:i4>62</vt:i4>
      </vt:variant>
      <vt:variant>
        <vt:i4>0</vt:i4>
      </vt:variant>
      <vt:variant>
        <vt:i4>5</vt:i4>
      </vt:variant>
      <vt:variant>
        <vt:lpwstr/>
      </vt:variant>
      <vt:variant>
        <vt:lpwstr>_Toc45025627</vt:lpwstr>
      </vt:variant>
      <vt:variant>
        <vt:i4>1048627</vt:i4>
      </vt:variant>
      <vt:variant>
        <vt:i4>56</vt:i4>
      </vt:variant>
      <vt:variant>
        <vt:i4>0</vt:i4>
      </vt:variant>
      <vt:variant>
        <vt:i4>5</vt:i4>
      </vt:variant>
      <vt:variant>
        <vt:lpwstr/>
      </vt:variant>
      <vt:variant>
        <vt:lpwstr>_Toc45025626</vt:lpwstr>
      </vt:variant>
      <vt:variant>
        <vt:i4>1245235</vt:i4>
      </vt:variant>
      <vt:variant>
        <vt:i4>50</vt:i4>
      </vt:variant>
      <vt:variant>
        <vt:i4>0</vt:i4>
      </vt:variant>
      <vt:variant>
        <vt:i4>5</vt:i4>
      </vt:variant>
      <vt:variant>
        <vt:lpwstr/>
      </vt:variant>
      <vt:variant>
        <vt:lpwstr>_Toc45025625</vt:lpwstr>
      </vt:variant>
      <vt:variant>
        <vt:i4>1179699</vt:i4>
      </vt:variant>
      <vt:variant>
        <vt:i4>44</vt:i4>
      </vt:variant>
      <vt:variant>
        <vt:i4>0</vt:i4>
      </vt:variant>
      <vt:variant>
        <vt:i4>5</vt:i4>
      </vt:variant>
      <vt:variant>
        <vt:lpwstr/>
      </vt:variant>
      <vt:variant>
        <vt:lpwstr>_Toc45025624</vt:lpwstr>
      </vt:variant>
      <vt:variant>
        <vt:i4>1376307</vt:i4>
      </vt:variant>
      <vt:variant>
        <vt:i4>38</vt:i4>
      </vt:variant>
      <vt:variant>
        <vt:i4>0</vt:i4>
      </vt:variant>
      <vt:variant>
        <vt:i4>5</vt:i4>
      </vt:variant>
      <vt:variant>
        <vt:lpwstr/>
      </vt:variant>
      <vt:variant>
        <vt:lpwstr>_Toc45025623</vt:lpwstr>
      </vt:variant>
      <vt:variant>
        <vt:i4>1310771</vt:i4>
      </vt:variant>
      <vt:variant>
        <vt:i4>32</vt:i4>
      </vt:variant>
      <vt:variant>
        <vt:i4>0</vt:i4>
      </vt:variant>
      <vt:variant>
        <vt:i4>5</vt:i4>
      </vt:variant>
      <vt:variant>
        <vt:lpwstr/>
      </vt:variant>
      <vt:variant>
        <vt:lpwstr>_Toc45025622</vt:lpwstr>
      </vt:variant>
      <vt:variant>
        <vt:i4>1507379</vt:i4>
      </vt:variant>
      <vt:variant>
        <vt:i4>26</vt:i4>
      </vt:variant>
      <vt:variant>
        <vt:i4>0</vt:i4>
      </vt:variant>
      <vt:variant>
        <vt:i4>5</vt:i4>
      </vt:variant>
      <vt:variant>
        <vt:lpwstr/>
      </vt:variant>
      <vt:variant>
        <vt:lpwstr>_Toc45025621</vt:lpwstr>
      </vt:variant>
      <vt:variant>
        <vt:i4>1441843</vt:i4>
      </vt:variant>
      <vt:variant>
        <vt:i4>20</vt:i4>
      </vt:variant>
      <vt:variant>
        <vt:i4>0</vt:i4>
      </vt:variant>
      <vt:variant>
        <vt:i4>5</vt:i4>
      </vt:variant>
      <vt:variant>
        <vt:lpwstr/>
      </vt:variant>
      <vt:variant>
        <vt:lpwstr>_Toc45025620</vt:lpwstr>
      </vt:variant>
      <vt:variant>
        <vt:i4>2031664</vt:i4>
      </vt:variant>
      <vt:variant>
        <vt:i4>14</vt:i4>
      </vt:variant>
      <vt:variant>
        <vt:i4>0</vt:i4>
      </vt:variant>
      <vt:variant>
        <vt:i4>5</vt:i4>
      </vt:variant>
      <vt:variant>
        <vt:lpwstr/>
      </vt:variant>
      <vt:variant>
        <vt:lpwstr>_Toc45025619</vt:lpwstr>
      </vt:variant>
      <vt:variant>
        <vt:i4>1966128</vt:i4>
      </vt:variant>
      <vt:variant>
        <vt:i4>8</vt:i4>
      </vt:variant>
      <vt:variant>
        <vt:i4>0</vt:i4>
      </vt:variant>
      <vt:variant>
        <vt:i4>5</vt:i4>
      </vt:variant>
      <vt:variant>
        <vt:lpwstr/>
      </vt:variant>
      <vt:variant>
        <vt:lpwstr>_Toc45025618</vt:lpwstr>
      </vt:variant>
      <vt:variant>
        <vt:i4>1048624</vt:i4>
      </vt:variant>
      <vt:variant>
        <vt:i4>2</vt:i4>
      </vt:variant>
      <vt:variant>
        <vt:i4>0</vt:i4>
      </vt:variant>
      <vt:variant>
        <vt:i4>5</vt:i4>
      </vt:variant>
      <vt:variant>
        <vt:lpwstr/>
      </vt:variant>
      <vt:variant>
        <vt:lpwstr>_Toc45025616</vt:lpwstr>
      </vt:variant>
      <vt:variant>
        <vt:i4>2031684</vt:i4>
      </vt:variant>
      <vt:variant>
        <vt:i4>0</vt:i4>
      </vt:variant>
      <vt:variant>
        <vt:i4>0</vt:i4>
      </vt:variant>
      <vt:variant>
        <vt:i4>5</vt:i4>
      </vt:variant>
      <vt:variant>
        <vt:lpwstr>https://www.wfp.org/news/covid-19-will-double-number-people-facing-food-crises-unless-swift-action-taken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Ranzani</dc:creator>
  <cp:lastModifiedBy>hemlata ramsohok</cp:lastModifiedBy>
  <cp:revision>2</cp:revision>
  <cp:lastPrinted>2020-12-17T09:43:00Z</cp:lastPrinted>
  <dcterms:created xsi:type="dcterms:W3CDTF">2021-04-02T11:03:00Z</dcterms:created>
  <dcterms:modified xsi:type="dcterms:W3CDTF">2021-04-02T11:03:00Z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MSIP_Label_48e3fdf0-05a2-4411-bba7-a0945bfb4a0a_Enabled">
    <vt:lpwstr>true</vt:lpwstr>
  </property>
  <property fmtid="{D5CDD505-2E9C-101B-9397-08002B2CF9AE}" pid="4" name="MSIP_Label_48e3fdf0-05a2-4411-bba7-a0945bfb4a0a_SetDate">
    <vt:lpwstr>2020-07-07T14:13:44Z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4e28769b-272c-4ded-b1c1-00001643c5f1</vt:lpwstr>
  </property>
  <property fmtid="{D5CDD505-2E9C-101B-9397-08002B2CF9AE}" pid="9" name="MSIP_Label_48e3fdf0-05a2-4411-bba7-a0945bfb4a0a_ContentBits">
    <vt:lpwstr>2</vt:lpwstr>
  </property>
</Properties>
</file>